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3EB9" w14:textId="77777777" w:rsidR="00C51598" w:rsidRPr="00C51598" w:rsidRDefault="00C51598" w:rsidP="00C51598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C51598">
        <w:rPr>
          <w:rFonts w:ascii="Cambria" w:eastAsia="Calibri" w:hAnsi="Cambria" w:cs="Times New Roman"/>
          <w:b/>
        </w:rPr>
        <w:t>The University of West Alabama</w:t>
      </w:r>
    </w:p>
    <w:p w14:paraId="41CEF4A2" w14:textId="77777777" w:rsidR="00C51598" w:rsidRPr="00C51598" w:rsidRDefault="00C51598" w:rsidP="00C51598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C51598">
        <w:rPr>
          <w:rFonts w:ascii="Cambria" w:eastAsia="Calibri" w:hAnsi="Cambria" w:cs="Times New Roman"/>
          <w:b/>
        </w:rPr>
        <w:t>Board of Trustees Regular Meeting</w:t>
      </w:r>
    </w:p>
    <w:p w14:paraId="3B8BB1E2" w14:textId="77777777" w:rsidR="00C51598" w:rsidRPr="00C51598" w:rsidRDefault="00C51598" w:rsidP="00C51598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C51598">
        <w:rPr>
          <w:rFonts w:ascii="Cambria" w:eastAsia="Calibri" w:hAnsi="Cambria" w:cs="Times New Roman"/>
          <w:b/>
        </w:rPr>
        <w:t>Bell Conference Center</w:t>
      </w:r>
    </w:p>
    <w:p w14:paraId="79340C6E" w14:textId="77777777" w:rsidR="00C51598" w:rsidRPr="00C51598" w:rsidRDefault="00C51598" w:rsidP="00C51598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C51598">
        <w:rPr>
          <w:rFonts w:ascii="Cambria" w:eastAsia="Calibri" w:hAnsi="Cambria" w:cs="Times New Roman"/>
          <w:b/>
        </w:rPr>
        <w:t>Livingston, Alabama</w:t>
      </w:r>
    </w:p>
    <w:p w14:paraId="5CCDD64A" w14:textId="54C8592E" w:rsidR="00C51598" w:rsidRPr="00C51598" w:rsidRDefault="00D06312" w:rsidP="00C51598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March 4, 2024</w:t>
      </w:r>
      <w:r w:rsidR="00C51598" w:rsidRPr="00C51598">
        <w:rPr>
          <w:rFonts w:ascii="Cambria" w:eastAsia="Calibri" w:hAnsi="Cambria" w:cs="Times New Roman"/>
          <w:b/>
        </w:rPr>
        <w:t xml:space="preserve"> - 10:30 a.m.</w:t>
      </w:r>
    </w:p>
    <w:p w14:paraId="5FA2B850" w14:textId="77777777" w:rsidR="00C51598" w:rsidRPr="00C51598" w:rsidRDefault="00C51598" w:rsidP="00C51598">
      <w:pPr>
        <w:tabs>
          <w:tab w:val="left" w:pos="720"/>
          <w:tab w:val="left" w:pos="1170"/>
          <w:tab w:val="left" w:pos="1620"/>
        </w:tabs>
        <w:spacing w:after="0" w:line="240" w:lineRule="auto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0085B054" w14:textId="77777777" w:rsidR="00C51598" w:rsidRPr="00C51598" w:rsidRDefault="00C51598" w:rsidP="001C6326">
      <w:pPr>
        <w:numPr>
          <w:ilvl w:val="0"/>
          <w:numId w:val="1"/>
        </w:numPr>
        <w:tabs>
          <w:tab w:val="left" w:pos="720"/>
          <w:tab w:val="left" w:pos="1170"/>
          <w:tab w:val="left" w:pos="1620"/>
        </w:tabs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>Call to Order</w:t>
      </w:r>
    </w:p>
    <w:p w14:paraId="23CA4322" w14:textId="35D01C37" w:rsidR="00C51598" w:rsidRPr="00C51598" w:rsidRDefault="00C51598" w:rsidP="001C6326">
      <w:pPr>
        <w:tabs>
          <w:tab w:val="left" w:pos="720"/>
          <w:tab w:val="left" w:pos="1170"/>
          <w:tab w:val="left" w:pos="1620"/>
        </w:tabs>
        <w:spacing w:after="0" w:line="240" w:lineRule="auto"/>
        <w:ind w:left="720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C51598">
        <w:rPr>
          <w:rFonts w:ascii="Cambria" w:eastAsia="Calibri" w:hAnsi="Cambria" w:cs="Times New Roman"/>
          <w:sz w:val="21"/>
          <w:szCs w:val="21"/>
        </w:rPr>
        <w:t>Mr. Hal Bloom called the meeting to order and requested Ms. Terry to call the roll.</w:t>
      </w:r>
      <w:r>
        <w:rPr>
          <w:rFonts w:ascii="Cambria" w:eastAsia="Calibri" w:hAnsi="Cambria" w:cs="Times New Roman"/>
          <w:sz w:val="21"/>
          <w:szCs w:val="21"/>
        </w:rPr>
        <w:t xml:space="preserve"> </w:t>
      </w:r>
    </w:p>
    <w:p w14:paraId="217E472C" w14:textId="77777777" w:rsidR="00C51598" w:rsidRPr="00C51598" w:rsidRDefault="00C51598" w:rsidP="001C6326">
      <w:pPr>
        <w:numPr>
          <w:ilvl w:val="0"/>
          <w:numId w:val="1"/>
        </w:numPr>
        <w:tabs>
          <w:tab w:val="left" w:pos="720"/>
          <w:tab w:val="left" w:pos="1170"/>
          <w:tab w:val="left" w:pos="1620"/>
        </w:tabs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>Roll Call</w:t>
      </w:r>
    </w:p>
    <w:p w14:paraId="40C0A26A" w14:textId="77777777" w:rsidR="00AD43C8" w:rsidRDefault="00C51598" w:rsidP="00AD43C8">
      <w:pPr>
        <w:tabs>
          <w:tab w:val="left" w:pos="720"/>
          <w:tab w:val="left" w:pos="1170"/>
          <w:tab w:val="left" w:pos="1620"/>
        </w:tabs>
        <w:spacing w:after="0" w:line="240" w:lineRule="auto"/>
        <w:ind w:left="720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C51598">
        <w:rPr>
          <w:rFonts w:ascii="Cambria" w:eastAsia="Calibri" w:hAnsi="Cambria" w:cs="Times New Roman"/>
          <w:sz w:val="21"/>
          <w:szCs w:val="21"/>
        </w:rPr>
        <w:t>Board members attending were Ms. Jody W. Beard, Mr. Hal Bloom, Mr. Joseph</w:t>
      </w:r>
      <w:r w:rsidR="001763DB">
        <w:rPr>
          <w:rFonts w:ascii="Cambria" w:eastAsia="Calibri" w:hAnsi="Cambria" w:cs="Times New Roman"/>
          <w:sz w:val="21"/>
          <w:szCs w:val="21"/>
        </w:rPr>
        <w:t xml:space="preserve"> </w:t>
      </w:r>
      <w:r w:rsidRPr="00C51598">
        <w:rPr>
          <w:rFonts w:ascii="Cambria" w:eastAsia="Calibri" w:hAnsi="Cambria" w:cs="Times New Roman"/>
          <w:sz w:val="21"/>
          <w:szCs w:val="21"/>
        </w:rPr>
        <w:t>Brown,</w:t>
      </w:r>
      <w:r w:rsidR="001763DB">
        <w:rPr>
          <w:rFonts w:ascii="Cambria" w:eastAsia="Calibri" w:hAnsi="Cambria" w:cs="Times New Roman"/>
          <w:sz w:val="21"/>
          <w:szCs w:val="21"/>
        </w:rPr>
        <w:t xml:space="preserve"> </w:t>
      </w:r>
      <w:r w:rsidRPr="00C51598">
        <w:rPr>
          <w:rFonts w:ascii="Cambria" w:eastAsia="Calibri" w:hAnsi="Cambria" w:cs="Times New Roman"/>
          <w:sz w:val="21"/>
          <w:szCs w:val="21"/>
        </w:rPr>
        <w:t xml:space="preserve">Mr. Jerry </w:t>
      </w:r>
    </w:p>
    <w:p w14:paraId="4EE04272" w14:textId="16E3EB25" w:rsidR="00C51598" w:rsidRPr="006572C2" w:rsidRDefault="00C51598" w:rsidP="00AD43C8">
      <w:pPr>
        <w:tabs>
          <w:tab w:val="left" w:pos="720"/>
          <w:tab w:val="left" w:pos="1170"/>
          <w:tab w:val="left" w:pos="1620"/>
        </w:tabs>
        <w:spacing w:after="0" w:line="240" w:lineRule="auto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C51598">
        <w:rPr>
          <w:rFonts w:ascii="Cambria" w:eastAsia="Calibri" w:hAnsi="Cambria" w:cs="Times New Roman"/>
          <w:sz w:val="21"/>
          <w:szCs w:val="21"/>
        </w:rPr>
        <w:t>Groce,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 </w:t>
      </w:r>
      <w:r w:rsidRPr="00C51598">
        <w:rPr>
          <w:rFonts w:ascii="Cambria" w:eastAsia="Calibri" w:hAnsi="Cambria" w:cs="Times New Roman"/>
          <w:sz w:val="21"/>
          <w:szCs w:val="21"/>
        </w:rPr>
        <w:t>Mr. Matthew Lavender,</w:t>
      </w:r>
      <w:r w:rsidR="009B4350">
        <w:rPr>
          <w:rFonts w:ascii="Cambria" w:eastAsia="Calibri" w:hAnsi="Cambria" w:cs="Times New Roman"/>
          <w:sz w:val="21"/>
          <w:szCs w:val="21"/>
        </w:rPr>
        <w:t xml:space="preserve"> </w:t>
      </w:r>
      <w:r w:rsidR="00D06312">
        <w:rPr>
          <w:rFonts w:ascii="Cambria" w:eastAsia="Calibri" w:hAnsi="Cambria" w:cs="Times New Roman"/>
          <w:sz w:val="21"/>
          <w:szCs w:val="21"/>
        </w:rPr>
        <w:t xml:space="preserve">Mr. Michael Maddox, </w:t>
      </w:r>
      <w:r w:rsidRPr="00C51598">
        <w:rPr>
          <w:rFonts w:ascii="Cambria" w:eastAsia="Calibri" w:hAnsi="Cambria" w:cs="Times New Roman"/>
          <w:sz w:val="21"/>
          <w:szCs w:val="21"/>
        </w:rPr>
        <w:t>Mr. Tom Perry,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 </w:t>
      </w:r>
      <w:r w:rsidRPr="00C51598">
        <w:rPr>
          <w:rFonts w:ascii="Cambria" w:eastAsia="Calibri" w:hAnsi="Cambria" w:cs="Times New Roman"/>
          <w:sz w:val="21"/>
          <w:szCs w:val="21"/>
        </w:rPr>
        <w:t>and Mr. Victor Vernon. Ms. Terry announced that a quorum was present. Also attending were Mr. Mike Kendrick, university attorney;</w:t>
      </w:r>
      <w:r w:rsidR="009B4350">
        <w:rPr>
          <w:rFonts w:ascii="Cambria" w:eastAsia="Calibri" w:hAnsi="Cambria" w:cs="Times New Roman"/>
          <w:sz w:val="21"/>
          <w:szCs w:val="21"/>
        </w:rPr>
        <w:t xml:space="preserve"> 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Mr. Scott Stadthagen, Alabama state representative; </w:t>
      </w:r>
      <w:r w:rsidRPr="00C51598">
        <w:rPr>
          <w:rFonts w:ascii="Cambria" w:eastAsia="Calibri" w:hAnsi="Cambria" w:cs="Times New Roman"/>
          <w:sz w:val="21"/>
          <w:szCs w:val="21"/>
        </w:rPr>
        <w:t>Dr. Ken Tucker, university president; and Ms. Toni Terry, assistant secretary to the board, recording minutes.</w:t>
      </w:r>
      <w:r w:rsidR="006572C2">
        <w:rPr>
          <w:rFonts w:ascii="Cambria" w:eastAsia="Calibri" w:hAnsi="Cambria" w:cs="Times New Roman"/>
          <w:sz w:val="21"/>
          <w:szCs w:val="21"/>
        </w:rPr>
        <w:t xml:space="preserve"> </w:t>
      </w:r>
    </w:p>
    <w:p w14:paraId="0C61FA4E" w14:textId="77777777" w:rsidR="00C51598" w:rsidRPr="00C51598" w:rsidRDefault="00C51598" w:rsidP="001C6326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>III.</w:t>
      </w:r>
      <w:r w:rsidRPr="00C51598">
        <w:rPr>
          <w:rFonts w:ascii="Cambria" w:eastAsia="Calibri" w:hAnsi="Cambria" w:cs="Times New Roman"/>
          <w:b/>
          <w:sz w:val="21"/>
          <w:szCs w:val="21"/>
        </w:rPr>
        <w:tab/>
        <w:t>Approval of Agenda</w:t>
      </w:r>
    </w:p>
    <w:p w14:paraId="25CC26E7" w14:textId="5281F261" w:rsidR="00C51598" w:rsidRPr="00C51598" w:rsidRDefault="00C51598" w:rsidP="001C6326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b/>
          <w:i/>
          <w:sz w:val="21"/>
          <w:szCs w:val="21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ab/>
      </w:r>
      <w:r w:rsidR="00D06312">
        <w:rPr>
          <w:rFonts w:ascii="Cambria" w:eastAsia="Calibri" w:hAnsi="Cambria" w:cs="Times New Roman"/>
          <w:b/>
          <w:i/>
          <w:sz w:val="21"/>
          <w:szCs w:val="21"/>
        </w:rPr>
        <w:t>Ms.</w:t>
      </w:r>
      <w:r w:rsidR="00AD43C8">
        <w:rPr>
          <w:rFonts w:ascii="Cambria" w:eastAsia="Calibri" w:hAnsi="Cambria" w:cs="Times New Roman"/>
          <w:b/>
          <w:i/>
          <w:sz w:val="21"/>
          <w:szCs w:val="21"/>
        </w:rPr>
        <w:t xml:space="preserve"> Jody W. Beard </w:t>
      </w:r>
      <w:r w:rsidRPr="00C51598">
        <w:rPr>
          <w:rFonts w:ascii="Cambria" w:eastAsia="Calibri" w:hAnsi="Cambria" w:cs="Times New Roman"/>
          <w:b/>
          <w:i/>
          <w:sz w:val="21"/>
          <w:szCs w:val="21"/>
        </w:rPr>
        <w:t xml:space="preserve">moved to approve the agenda; </w:t>
      </w:r>
      <w:r>
        <w:rPr>
          <w:rFonts w:ascii="Cambria" w:eastAsia="Calibri" w:hAnsi="Cambria" w:cs="Times New Roman"/>
          <w:b/>
          <w:i/>
          <w:sz w:val="21"/>
          <w:szCs w:val="21"/>
        </w:rPr>
        <w:t>Mr</w:t>
      </w:r>
      <w:r w:rsidR="00D06312">
        <w:rPr>
          <w:rFonts w:ascii="Cambria" w:eastAsia="Calibri" w:hAnsi="Cambria" w:cs="Times New Roman"/>
          <w:b/>
          <w:i/>
          <w:sz w:val="21"/>
          <w:szCs w:val="21"/>
        </w:rPr>
        <w:t xml:space="preserve">. </w:t>
      </w:r>
      <w:r w:rsidR="00AD43C8">
        <w:rPr>
          <w:rFonts w:ascii="Cambria" w:eastAsia="Calibri" w:hAnsi="Cambria" w:cs="Times New Roman"/>
          <w:b/>
          <w:i/>
          <w:sz w:val="21"/>
          <w:szCs w:val="21"/>
        </w:rPr>
        <w:t xml:space="preserve">Tom Perry </w:t>
      </w:r>
      <w:r w:rsidRPr="00C51598">
        <w:rPr>
          <w:rFonts w:ascii="Cambria" w:eastAsia="Calibri" w:hAnsi="Cambria" w:cs="Times New Roman"/>
          <w:b/>
          <w:i/>
          <w:sz w:val="21"/>
          <w:szCs w:val="21"/>
        </w:rPr>
        <w:t>seconded the motion, and the motion was approved.</w:t>
      </w:r>
    </w:p>
    <w:p w14:paraId="23FD37F9" w14:textId="0590863F" w:rsidR="00C51598" w:rsidRPr="00C51598" w:rsidRDefault="00C51598" w:rsidP="001C6326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>IV.</w:t>
      </w:r>
      <w:r w:rsidRPr="00C51598">
        <w:rPr>
          <w:rFonts w:ascii="Cambria" w:eastAsia="Calibri" w:hAnsi="Cambria" w:cs="Times New Roman"/>
          <w:b/>
          <w:sz w:val="21"/>
          <w:szCs w:val="21"/>
        </w:rPr>
        <w:tab/>
        <w:t xml:space="preserve">Approval of Minutes from </w:t>
      </w:r>
      <w:r w:rsidR="00D06312">
        <w:rPr>
          <w:rFonts w:ascii="Cambria" w:eastAsia="Calibri" w:hAnsi="Cambria" w:cs="Times New Roman"/>
          <w:b/>
          <w:sz w:val="21"/>
          <w:szCs w:val="21"/>
        </w:rPr>
        <w:t>December</w:t>
      </w:r>
      <w:r>
        <w:rPr>
          <w:rFonts w:ascii="Cambria" w:eastAsia="Calibri" w:hAnsi="Cambria" w:cs="Times New Roman"/>
          <w:b/>
          <w:sz w:val="21"/>
          <w:szCs w:val="21"/>
        </w:rPr>
        <w:t xml:space="preserve"> 11, </w:t>
      </w:r>
      <w:r w:rsidRPr="00C51598">
        <w:rPr>
          <w:rFonts w:ascii="Cambria" w:eastAsia="Calibri" w:hAnsi="Cambria" w:cs="Times New Roman"/>
          <w:b/>
          <w:sz w:val="21"/>
          <w:szCs w:val="21"/>
        </w:rPr>
        <w:t>2023</w:t>
      </w:r>
    </w:p>
    <w:p w14:paraId="44590CF2" w14:textId="7B4258D7" w:rsidR="00C51598" w:rsidRPr="00C51598" w:rsidRDefault="00C51598" w:rsidP="001C6326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C51598">
        <w:rPr>
          <w:rFonts w:ascii="Cambria" w:eastAsia="Calibri" w:hAnsi="Cambria" w:cs="Times New Roman"/>
          <w:sz w:val="21"/>
          <w:szCs w:val="21"/>
        </w:rPr>
        <w:tab/>
        <w:t xml:space="preserve">Mr. Bloom asked for a motion to approve the minutes from the </w:t>
      </w:r>
      <w:r w:rsidR="00D06312">
        <w:rPr>
          <w:rFonts w:ascii="Cambria" w:eastAsia="Calibri" w:hAnsi="Cambria" w:cs="Times New Roman"/>
          <w:sz w:val="21"/>
          <w:szCs w:val="21"/>
        </w:rPr>
        <w:t xml:space="preserve">December </w:t>
      </w:r>
      <w:r>
        <w:rPr>
          <w:rFonts w:ascii="Cambria" w:eastAsia="Calibri" w:hAnsi="Cambria" w:cs="Times New Roman"/>
          <w:sz w:val="21"/>
          <w:szCs w:val="21"/>
        </w:rPr>
        <w:t xml:space="preserve">11, 2023 </w:t>
      </w:r>
      <w:r w:rsidRPr="00C51598">
        <w:rPr>
          <w:rFonts w:ascii="Cambria" w:eastAsia="Calibri" w:hAnsi="Cambria" w:cs="Times New Roman"/>
          <w:sz w:val="21"/>
          <w:szCs w:val="21"/>
        </w:rPr>
        <w:t>meeting.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 </w:t>
      </w:r>
      <w:r w:rsidR="00D06312">
        <w:rPr>
          <w:rFonts w:ascii="Cambria" w:eastAsia="Calibri" w:hAnsi="Cambria" w:cs="Times New Roman"/>
          <w:b/>
          <w:i/>
          <w:sz w:val="21"/>
          <w:szCs w:val="21"/>
        </w:rPr>
        <w:t xml:space="preserve">Ms. </w:t>
      </w:r>
      <w:r w:rsidR="00AD43C8">
        <w:rPr>
          <w:rFonts w:ascii="Cambria" w:eastAsia="Calibri" w:hAnsi="Cambria" w:cs="Times New Roman"/>
          <w:b/>
          <w:i/>
          <w:sz w:val="21"/>
          <w:szCs w:val="21"/>
        </w:rPr>
        <w:t xml:space="preserve">Jody W. Beard </w:t>
      </w:r>
      <w:r w:rsidRPr="00C51598">
        <w:rPr>
          <w:rFonts w:ascii="Cambria" w:eastAsia="Calibri" w:hAnsi="Cambria" w:cs="Times New Roman"/>
          <w:b/>
          <w:i/>
          <w:sz w:val="21"/>
          <w:szCs w:val="21"/>
        </w:rPr>
        <w:t>made a motion to approve the minutes;</w:t>
      </w:r>
      <w:r w:rsidR="001C6326">
        <w:rPr>
          <w:rFonts w:ascii="Cambria" w:eastAsia="Calibri" w:hAnsi="Cambria" w:cs="Times New Roman"/>
          <w:b/>
          <w:i/>
          <w:sz w:val="21"/>
          <w:szCs w:val="21"/>
        </w:rPr>
        <w:t xml:space="preserve"> </w:t>
      </w:r>
      <w:r w:rsidR="00D06312">
        <w:rPr>
          <w:rFonts w:ascii="Cambria" w:eastAsia="Calibri" w:hAnsi="Cambria" w:cs="Times New Roman"/>
          <w:b/>
          <w:i/>
          <w:sz w:val="21"/>
          <w:szCs w:val="21"/>
        </w:rPr>
        <w:t xml:space="preserve">Mr. </w:t>
      </w:r>
      <w:r w:rsidR="00AD43C8">
        <w:rPr>
          <w:rFonts w:ascii="Cambria" w:eastAsia="Calibri" w:hAnsi="Cambria" w:cs="Times New Roman"/>
          <w:b/>
          <w:i/>
          <w:sz w:val="21"/>
          <w:szCs w:val="21"/>
        </w:rPr>
        <w:t xml:space="preserve">Tom Perry </w:t>
      </w:r>
      <w:r w:rsidRPr="00C51598">
        <w:rPr>
          <w:rFonts w:ascii="Cambria" w:eastAsia="Calibri" w:hAnsi="Cambria" w:cs="Times New Roman"/>
          <w:b/>
          <w:i/>
          <w:sz w:val="21"/>
          <w:szCs w:val="21"/>
        </w:rPr>
        <w:t>seconded the</w:t>
      </w:r>
      <w:r w:rsidR="001C6326">
        <w:rPr>
          <w:rFonts w:ascii="Cambria" w:eastAsia="Calibri" w:hAnsi="Cambria" w:cs="Times New Roman"/>
          <w:b/>
          <w:i/>
          <w:sz w:val="21"/>
          <w:szCs w:val="21"/>
        </w:rPr>
        <w:t xml:space="preserve"> </w:t>
      </w:r>
      <w:r w:rsidRPr="00C51598">
        <w:rPr>
          <w:rFonts w:ascii="Cambria" w:eastAsia="Calibri" w:hAnsi="Cambria" w:cs="Times New Roman"/>
          <w:b/>
          <w:i/>
          <w:sz w:val="21"/>
          <w:szCs w:val="21"/>
        </w:rPr>
        <w:t>motion, and the motion was approved.</w:t>
      </w:r>
      <w:r w:rsidRPr="00C51598">
        <w:rPr>
          <w:rFonts w:ascii="Cambria" w:eastAsia="Calibri" w:hAnsi="Cambria" w:cs="Times New Roman"/>
          <w:b/>
          <w:sz w:val="21"/>
          <w:szCs w:val="21"/>
        </w:rPr>
        <w:t xml:space="preserve"> </w:t>
      </w:r>
    </w:p>
    <w:p w14:paraId="27527050" w14:textId="1EF11A71" w:rsidR="00C51598" w:rsidRPr="00C51598" w:rsidRDefault="00C51598" w:rsidP="001C6326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>V.</w:t>
      </w:r>
      <w:r w:rsidRPr="00C51598">
        <w:rPr>
          <w:rFonts w:ascii="Cambria" w:eastAsia="Calibri" w:hAnsi="Cambria" w:cs="Times New Roman"/>
          <w:b/>
          <w:sz w:val="21"/>
          <w:szCs w:val="21"/>
        </w:rPr>
        <w:tab/>
        <w:t xml:space="preserve">Report from the </w:t>
      </w:r>
      <w:r w:rsidR="00D06312">
        <w:rPr>
          <w:rFonts w:ascii="Cambria" w:eastAsia="Calibri" w:hAnsi="Cambria" w:cs="Times New Roman"/>
          <w:b/>
          <w:sz w:val="21"/>
          <w:szCs w:val="21"/>
        </w:rPr>
        <w:t xml:space="preserve">Academic Affairs </w:t>
      </w:r>
      <w:r w:rsidRPr="00C51598">
        <w:rPr>
          <w:rFonts w:ascii="Cambria" w:eastAsia="Calibri" w:hAnsi="Cambria" w:cs="Times New Roman"/>
          <w:b/>
          <w:sz w:val="21"/>
          <w:szCs w:val="21"/>
        </w:rPr>
        <w:t xml:space="preserve">Committee </w:t>
      </w:r>
    </w:p>
    <w:p w14:paraId="6D4DD4BB" w14:textId="7A310A05" w:rsidR="00D06312" w:rsidRPr="00C51598" w:rsidRDefault="00C51598" w:rsidP="001C6326">
      <w:pPr>
        <w:tabs>
          <w:tab w:val="left" w:pos="720"/>
          <w:tab w:val="left" w:pos="1170"/>
          <w:tab w:val="left" w:pos="1530"/>
          <w:tab w:val="left" w:pos="189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C51598">
        <w:rPr>
          <w:rFonts w:ascii="Cambria" w:eastAsia="Calibri" w:hAnsi="Cambria" w:cs="Times New Roman"/>
          <w:sz w:val="21"/>
          <w:szCs w:val="21"/>
        </w:rPr>
        <w:tab/>
        <w:t xml:space="preserve">Mr. </w:t>
      </w:r>
      <w:r w:rsidR="00D06312">
        <w:rPr>
          <w:rFonts w:ascii="Cambria" w:eastAsia="Calibri" w:hAnsi="Cambria" w:cs="Times New Roman"/>
          <w:sz w:val="21"/>
          <w:szCs w:val="21"/>
        </w:rPr>
        <w:t xml:space="preserve">Jerry Groce </w:t>
      </w:r>
      <w:r w:rsidRPr="00C51598">
        <w:rPr>
          <w:rFonts w:ascii="Cambria" w:eastAsia="Calibri" w:hAnsi="Cambria" w:cs="Times New Roman"/>
          <w:sz w:val="21"/>
          <w:szCs w:val="21"/>
        </w:rPr>
        <w:t>advised that D</w:t>
      </w:r>
      <w:r>
        <w:rPr>
          <w:rFonts w:ascii="Cambria" w:eastAsia="Calibri" w:hAnsi="Cambria" w:cs="Times New Roman"/>
          <w:sz w:val="21"/>
          <w:szCs w:val="21"/>
        </w:rPr>
        <w:t xml:space="preserve">r. </w:t>
      </w:r>
      <w:r w:rsidR="00D06312">
        <w:rPr>
          <w:rFonts w:ascii="Cambria" w:eastAsia="Calibri" w:hAnsi="Cambria" w:cs="Times New Roman"/>
          <w:sz w:val="21"/>
          <w:szCs w:val="21"/>
        </w:rPr>
        <w:t xml:space="preserve">Tina N. Jones </w:t>
      </w:r>
      <w:r w:rsidRPr="00C51598">
        <w:rPr>
          <w:rFonts w:ascii="Cambria" w:eastAsia="Calibri" w:hAnsi="Cambria" w:cs="Times New Roman"/>
          <w:sz w:val="21"/>
          <w:szCs w:val="21"/>
        </w:rPr>
        <w:t>provided a report regarding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 the four </w:t>
      </w:r>
      <w:r w:rsidR="008F3A00">
        <w:rPr>
          <w:rFonts w:ascii="Cambria" w:eastAsia="Calibri" w:hAnsi="Cambria" w:cs="Times New Roman"/>
          <w:sz w:val="21"/>
          <w:szCs w:val="21"/>
        </w:rPr>
        <w:t>graduation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 ceremonies held over December 7-8, 2023, the </w:t>
      </w:r>
      <w:r w:rsidR="008F3A00">
        <w:rPr>
          <w:rFonts w:ascii="Cambria" w:eastAsia="Calibri" w:hAnsi="Cambria" w:cs="Times New Roman"/>
          <w:sz w:val="21"/>
          <w:szCs w:val="21"/>
        </w:rPr>
        <w:t>tenure and promotion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 of 11 faculty members, counseling and nursing accreditation updates, </w:t>
      </w:r>
      <w:r w:rsidR="008F3A00">
        <w:rPr>
          <w:rFonts w:ascii="Cambria" w:eastAsia="Calibri" w:hAnsi="Cambria" w:cs="Times New Roman"/>
          <w:sz w:val="21"/>
          <w:szCs w:val="21"/>
        </w:rPr>
        <w:t>continu</w:t>
      </w:r>
      <w:r w:rsidR="00AD43C8">
        <w:rPr>
          <w:rFonts w:ascii="Cambria" w:eastAsia="Calibri" w:hAnsi="Cambria" w:cs="Times New Roman"/>
          <w:sz w:val="21"/>
          <w:szCs w:val="21"/>
        </w:rPr>
        <w:t>ous</w:t>
      </w:r>
      <w:r w:rsidR="008F3A00">
        <w:rPr>
          <w:rFonts w:ascii="Cambria" w:eastAsia="Calibri" w:hAnsi="Cambria" w:cs="Times New Roman"/>
          <w:sz w:val="21"/>
          <w:szCs w:val="21"/>
        </w:rPr>
        <w:t xml:space="preserve"> improvement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 efforts, new </w:t>
      </w:r>
      <w:r w:rsidR="008F3A00">
        <w:rPr>
          <w:rFonts w:ascii="Cambria" w:eastAsia="Calibri" w:hAnsi="Cambria" w:cs="Times New Roman"/>
          <w:sz w:val="21"/>
          <w:szCs w:val="21"/>
        </w:rPr>
        <w:t>partnerships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 relative to programs in education, and recent media highlights featuring the UWA Cahaba Biodiversity Center and the Alabama Black Belt National Heritage Area.</w:t>
      </w:r>
    </w:p>
    <w:p w14:paraId="6ED0842F" w14:textId="279BAC30" w:rsidR="00C51598" w:rsidRPr="00C51598" w:rsidRDefault="00C51598" w:rsidP="001C6326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b/>
          <w:i/>
          <w:sz w:val="21"/>
          <w:szCs w:val="21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>VI.</w:t>
      </w:r>
      <w:r w:rsidRPr="00C51598">
        <w:rPr>
          <w:rFonts w:ascii="Cambria" w:eastAsia="Calibri" w:hAnsi="Cambria" w:cs="Times New Roman"/>
          <w:b/>
          <w:sz w:val="21"/>
          <w:szCs w:val="21"/>
        </w:rPr>
        <w:tab/>
        <w:t xml:space="preserve">Report from the </w:t>
      </w:r>
      <w:r w:rsidR="00D06312">
        <w:rPr>
          <w:rFonts w:ascii="Cambria" w:eastAsia="Calibri" w:hAnsi="Cambria" w:cs="Times New Roman"/>
          <w:b/>
          <w:sz w:val="21"/>
          <w:szCs w:val="21"/>
        </w:rPr>
        <w:t xml:space="preserve">Student Affairs </w:t>
      </w:r>
      <w:r w:rsidRPr="00C51598">
        <w:rPr>
          <w:rFonts w:ascii="Cambria" w:eastAsia="Calibri" w:hAnsi="Cambria" w:cs="Times New Roman"/>
          <w:b/>
          <w:sz w:val="21"/>
          <w:szCs w:val="21"/>
        </w:rPr>
        <w:t>Committee</w:t>
      </w:r>
      <w:r w:rsidR="00D06312">
        <w:rPr>
          <w:rFonts w:ascii="Cambria" w:eastAsia="Calibri" w:hAnsi="Cambria" w:cs="Times New Roman"/>
          <w:b/>
          <w:sz w:val="21"/>
          <w:szCs w:val="21"/>
        </w:rPr>
        <w:t xml:space="preserve"> </w:t>
      </w:r>
    </w:p>
    <w:p w14:paraId="2FE7C2A2" w14:textId="0B1088C0" w:rsidR="00D06312" w:rsidRPr="00C51598" w:rsidRDefault="00C51598" w:rsidP="008F3A00">
      <w:pPr>
        <w:tabs>
          <w:tab w:val="left" w:pos="7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C51598">
        <w:rPr>
          <w:rFonts w:ascii="Cambria" w:eastAsia="Calibri" w:hAnsi="Cambria" w:cs="Times New Roman"/>
          <w:sz w:val="21"/>
          <w:szCs w:val="21"/>
        </w:rPr>
        <w:tab/>
        <w:t>M</w:t>
      </w:r>
      <w:r w:rsidR="00D06312">
        <w:rPr>
          <w:rFonts w:ascii="Cambria" w:eastAsia="Calibri" w:hAnsi="Cambria" w:cs="Times New Roman"/>
          <w:sz w:val="21"/>
          <w:szCs w:val="21"/>
        </w:rPr>
        <w:t>s. Jody W. Beard a</w:t>
      </w:r>
      <w:r w:rsidRPr="00C51598">
        <w:rPr>
          <w:rFonts w:ascii="Cambria" w:eastAsia="Calibri" w:hAnsi="Cambria" w:cs="Times New Roman"/>
          <w:sz w:val="21"/>
          <w:szCs w:val="21"/>
        </w:rPr>
        <w:t>dvised that</w:t>
      </w:r>
      <w:r>
        <w:rPr>
          <w:rFonts w:ascii="Cambria" w:eastAsia="Calibri" w:hAnsi="Cambria" w:cs="Times New Roman"/>
          <w:sz w:val="21"/>
          <w:szCs w:val="21"/>
        </w:rPr>
        <w:t xml:space="preserve"> </w:t>
      </w:r>
      <w:r w:rsidR="00D06312">
        <w:rPr>
          <w:rFonts w:ascii="Cambria" w:eastAsia="Calibri" w:hAnsi="Cambria" w:cs="Times New Roman"/>
          <w:sz w:val="21"/>
          <w:szCs w:val="21"/>
        </w:rPr>
        <w:t xml:space="preserve">Dr. Melissa Haab </w:t>
      </w:r>
      <w:r>
        <w:rPr>
          <w:rFonts w:ascii="Cambria" w:eastAsia="Calibri" w:hAnsi="Cambria" w:cs="Times New Roman"/>
          <w:sz w:val="21"/>
          <w:szCs w:val="21"/>
        </w:rPr>
        <w:t>p</w:t>
      </w:r>
      <w:r w:rsidRPr="00C51598">
        <w:rPr>
          <w:rFonts w:ascii="Cambria" w:eastAsia="Calibri" w:hAnsi="Cambria" w:cs="Times New Roman"/>
          <w:sz w:val="21"/>
          <w:szCs w:val="21"/>
        </w:rPr>
        <w:t>rovided a report</w:t>
      </w:r>
      <w:r w:rsidR="007C4C34">
        <w:rPr>
          <w:rFonts w:ascii="Cambria" w:eastAsia="Calibri" w:hAnsi="Cambria" w:cs="Times New Roman"/>
          <w:sz w:val="21"/>
          <w:szCs w:val="21"/>
        </w:rPr>
        <w:t xml:space="preserve"> </w:t>
      </w:r>
      <w:r w:rsidR="001105BB">
        <w:rPr>
          <w:rFonts w:ascii="Cambria" w:eastAsia="Calibri" w:hAnsi="Cambria" w:cs="Times New Roman"/>
          <w:sz w:val="21"/>
          <w:szCs w:val="21"/>
        </w:rPr>
        <w:t xml:space="preserve">with updates and comparisons </w:t>
      </w:r>
      <w:r w:rsidR="007C4C34">
        <w:rPr>
          <w:rFonts w:ascii="Cambria" w:eastAsia="Calibri" w:hAnsi="Cambria" w:cs="Times New Roman"/>
          <w:sz w:val="21"/>
          <w:szCs w:val="21"/>
        </w:rPr>
        <w:t>regarding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 e</w:t>
      </w:r>
      <w:r w:rsidR="008F3A00">
        <w:rPr>
          <w:rFonts w:ascii="Cambria" w:eastAsia="Calibri" w:hAnsi="Cambria" w:cs="Times New Roman"/>
          <w:sz w:val="21"/>
          <w:szCs w:val="21"/>
        </w:rPr>
        <w:t>nrollment, applications, and tour</w:t>
      </w:r>
      <w:r w:rsidR="00D06312" w:rsidRPr="00D06312">
        <w:rPr>
          <w:rFonts w:ascii="Cambria" w:eastAsia="Calibri" w:hAnsi="Cambria" w:cs="Times New Roman"/>
          <w:sz w:val="21"/>
          <w:szCs w:val="21"/>
        </w:rPr>
        <w:t>s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, noting that UWA was on track for record-setting enrollment for Spring 2024. </w:t>
      </w:r>
      <w:r w:rsidR="00D06312" w:rsidRPr="00D06312">
        <w:rPr>
          <w:rFonts w:ascii="Cambria" w:eastAsia="Times New Roman" w:hAnsi="Cambria" w:cs="Times New Roman"/>
          <w:sz w:val="21"/>
          <w:szCs w:val="21"/>
        </w:rPr>
        <w:t>D</w:t>
      </w:r>
      <w:r w:rsidR="00D06312" w:rsidRPr="00D06312">
        <w:rPr>
          <w:rFonts w:ascii="Cambria" w:eastAsia="Calibri" w:hAnsi="Cambria" w:cs="Times New Roman"/>
          <w:sz w:val="21"/>
          <w:szCs w:val="21"/>
        </w:rPr>
        <w:t xml:space="preserve">r. Haab also reported on </w:t>
      </w:r>
      <w:r w:rsidR="008F3A00">
        <w:rPr>
          <w:rFonts w:ascii="Cambria" w:eastAsia="Calibri" w:hAnsi="Cambria" w:cs="Times New Roman"/>
          <w:sz w:val="21"/>
          <w:szCs w:val="21"/>
        </w:rPr>
        <w:t>new initiatives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, </w:t>
      </w:r>
      <w:r w:rsidR="008F3A00">
        <w:rPr>
          <w:rFonts w:ascii="Cambria" w:eastAsia="Calibri" w:hAnsi="Cambria" w:cs="Times New Roman"/>
          <w:sz w:val="21"/>
          <w:szCs w:val="21"/>
        </w:rPr>
        <w:t>accomplishments, and future goals relating to enrollment management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 that prioritize growth and focus on the enhancement and improvement of experiences and processes for students.</w:t>
      </w:r>
    </w:p>
    <w:p w14:paraId="571C5BEB" w14:textId="07E3B55C" w:rsidR="00C51598" w:rsidRPr="00C51598" w:rsidRDefault="00C51598" w:rsidP="00D06312">
      <w:pPr>
        <w:spacing w:after="0" w:line="240" w:lineRule="auto"/>
        <w:jc w:val="both"/>
        <w:rPr>
          <w:rFonts w:ascii="Cambria" w:eastAsia="Times New Roman" w:hAnsi="Cambria" w:cs="Times New Roman"/>
          <w:b/>
          <w:sz w:val="21"/>
          <w:szCs w:val="21"/>
        </w:rPr>
      </w:pPr>
      <w:r w:rsidRPr="00C51598">
        <w:rPr>
          <w:rFonts w:ascii="Cambria" w:eastAsia="Times New Roman" w:hAnsi="Cambria" w:cs="Times New Roman"/>
          <w:b/>
          <w:sz w:val="21"/>
          <w:szCs w:val="21"/>
        </w:rPr>
        <w:t>VII.</w:t>
      </w:r>
      <w:r w:rsidRPr="00C51598">
        <w:rPr>
          <w:rFonts w:ascii="Cambria" w:eastAsia="Times New Roman" w:hAnsi="Cambria" w:cs="Times New Roman"/>
          <w:b/>
          <w:sz w:val="21"/>
          <w:szCs w:val="21"/>
        </w:rPr>
        <w:tab/>
        <w:t>Report from the Facilities Committee</w:t>
      </w:r>
      <w:r w:rsidR="00D06312">
        <w:rPr>
          <w:rFonts w:ascii="Cambria" w:eastAsia="Times New Roman" w:hAnsi="Cambria" w:cs="Times New Roman"/>
          <w:b/>
          <w:sz w:val="21"/>
          <w:szCs w:val="21"/>
        </w:rPr>
        <w:t xml:space="preserve"> </w:t>
      </w:r>
    </w:p>
    <w:p w14:paraId="5B68FC69" w14:textId="592A0C6F" w:rsidR="00C51598" w:rsidRPr="00C51598" w:rsidRDefault="00C51598" w:rsidP="00D0631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1"/>
          <w:szCs w:val="21"/>
        </w:rPr>
      </w:pPr>
      <w:r w:rsidRPr="00C51598">
        <w:rPr>
          <w:rFonts w:ascii="Cambria" w:eastAsia="Calibri" w:hAnsi="Cambria" w:cs="Times New Roman"/>
          <w:sz w:val="21"/>
          <w:szCs w:val="21"/>
        </w:rPr>
        <w:t xml:space="preserve">Mr. Joseph Brown advised that Mr. Chris Egbert provided a report </w:t>
      </w:r>
      <w:r w:rsidR="006572C2">
        <w:rPr>
          <w:rFonts w:ascii="Cambria" w:eastAsia="Calibri" w:hAnsi="Cambria" w:cs="Times New Roman"/>
          <w:sz w:val="21"/>
          <w:szCs w:val="21"/>
        </w:rPr>
        <w:t>regarding t</w:t>
      </w:r>
      <w:r w:rsidRPr="00C51598">
        <w:rPr>
          <w:rFonts w:ascii="Cambria" w:eastAsia="Calibri" w:hAnsi="Cambria" w:cs="Times New Roman"/>
          <w:sz w:val="21"/>
          <w:szCs w:val="21"/>
        </w:rPr>
        <w:t>he</w:t>
      </w:r>
      <w:r w:rsidR="008F3A00">
        <w:rPr>
          <w:rFonts w:ascii="Cambria" w:eastAsia="Calibri" w:hAnsi="Cambria" w:cs="Times New Roman"/>
          <w:sz w:val="21"/>
          <w:szCs w:val="21"/>
        </w:rPr>
        <w:t xml:space="preserve"> </w:t>
      </w:r>
      <w:r w:rsidRPr="00C51598">
        <w:rPr>
          <w:rFonts w:ascii="Cambria" w:eastAsia="Calibri" w:hAnsi="Cambria" w:cs="Times New Roman"/>
          <w:sz w:val="21"/>
          <w:szCs w:val="21"/>
        </w:rPr>
        <w:t>renovation of Foust Hall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, </w:t>
      </w:r>
      <w:r w:rsidRPr="00C51598">
        <w:rPr>
          <w:rFonts w:ascii="Cambria" w:eastAsia="Calibri" w:hAnsi="Cambria" w:cs="Times New Roman"/>
          <w:sz w:val="21"/>
          <w:szCs w:val="21"/>
        </w:rPr>
        <w:t xml:space="preserve">the UWA Amphitheater, the </w:t>
      </w:r>
      <w:r w:rsidR="008F3A00">
        <w:rPr>
          <w:rFonts w:ascii="Cambria" w:eastAsia="Calibri" w:hAnsi="Cambria" w:cs="Times New Roman"/>
          <w:sz w:val="21"/>
          <w:szCs w:val="21"/>
        </w:rPr>
        <w:t>B</w:t>
      </w:r>
      <w:r w:rsidRPr="00C51598">
        <w:rPr>
          <w:rFonts w:ascii="Cambria" w:eastAsia="Calibri" w:hAnsi="Cambria" w:cs="Times New Roman"/>
          <w:sz w:val="21"/>
          <w:szCs w:val="21"/>
        </w:rPr>
        <w:t>lack Belt Development Center,</w:t>
      </w:r>
      <w:r w:rsidR="008F3A00">
        <w:rPr>
          <w:rFonts w:ascii="Cambria" w:eastAsia="Calibri" w:hAnsi="Cambria" w:cs="Times New Roman"/>
          <w:sz w:val="21"/>
          <w:szCs w:val="21"/>
        </w:rPr>
        <w:t xml:space="preserve"> </w:t>
      </w:r>
      <w:r w:rsidR="007C4C34">
        <w:rPr>
          <w:rFonts w:ascii="Cambria" w:eastAsia="Calibri" w:hAnsi="Cambria" w:cs="Times New Roman"/>
          <w:sz w:val="21"/>
          <w:szCs w:val="21"/>
        </w:rPr>
        <w:t>and campus-wide paving projects.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 The final construction drawings regarding Foust Hall</w:t>
      </w:r>
      <w:r w:rsidR="00A045D8">
        <w:rPr>
          <w:rFonts w:ascii="Cambria" w:eastAsia="Calibri" w:hAnsi="Cambria" w:cs="Times New Roman"/>
          <w:sz w:val="21"/>
          <w:szCs w:val="21"/>
        </w:rPr>
        <w:t xml:space="preserve"> are f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orthcoming. The amphitheater project is progressing according to schedule. UWA is working with the architect to handle the </w:t>
      </w:r>
      <w:r w:rsidR="00021039">
        <w:rPr>
          <w:rFonts w:ascii="Cambria" w:eastAsia="Calibri" w:hAnsi="Cambria" w:cs="Times New Roman"/>
          <w:sz w:val="21"/>
          <w:szCs w:val="21"/>
        </w:rPr>
        <w:t xml:space="preserve">Black Belt Development Center work </w:t>
      </w:r>
      <w:r w:rsidR="00AD43C8">
        <w:rPr>
          <w:rFonts w:ascii="Cambria" w:eastAsia="Calibri" w:hAnsi="Cambria" w:cs="Times New Roman"/>
          <w:sz w:val="21"/>
          <w:szCs w:val="21"/>
        </w:rPr>
        <w:t>in</w:t>
      </w:r>
      <w:r w:rsidR="00A045D8">
        <w:rPr>
          <w:rFonts w:ascii="Cambria" w:eastAsia="Calibri" w:hAnsi="Cambria" w:cs="Times New Roman"/>
          <w:sz w:val="21"/>
          <w:szCs w:val="21"/>
        </w:rPr>
        <w:t>-hous</w:t>
      </w:r>
      <w:r w:rsidR="00021039">
        <w:rPr>
          <w:rFonts w:ascii="Cambria" w:eastAsia="Calibri" w:hAnsi="Cambria" w:cs="Times New Roman"/>
          <w:sz w:val="21"/>
          <w:szCs w:val="21"/>
        </w:rPr>
        <w:t>e. W</w:t>
      </w:r>
      <w:r w:rsidR="00AD43C8">
        <w:rPr>
          <w:rFonts w:ascii="Cambria" w:eastAsia="Calibri" w:hAnsi="Cambria" w:cs="Times New Roman"/>
          <w:sz w:val="21"/>
          <w:szCs w:val="21"/>
        </w:rPr>
        <w:t>ith the contract executed, campus-wide paving should begin in May 2024.</w:t>
      </w:r>
    </w:p>
    <w:p w14:paraId="68B55C96" w14:textId="4AA52E12" w:rsidR="00C51598" w:rsidRPr="00C51598" w:rsidRDefault="00C51598" w:rsidP="001C6326">
      <w:pPr>
        <w:spacing w:after="0" w:line="240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 xml:space="preserve">VIII. </w:t>
      </w:r>
      <w:r w:rsidRPr="00C51598">
        <w:rPr>
          <w:rFonts w:ascii="Cambria" w:eastAsia="Calibri" w:hAnsi="Cambria" w:cs="Times New Roman"/>
          <w:b/>
          <w:sz w:val="21"/>
          <w:szCs w:val="21"/>
        </w:rPr>
        <w:tab/>
        <w:t>Report from the Finance Committee</w:t>
      </w:r>
      <w:r w:rsidR="00D06312">
        <w:rPr>
          <w:rFonts w:ascii="Cambria" w:eastAsia="Calibri" w:hAnsi="Cambria" w:cs="Times New Roman"/>
          <w:b/>
          <w:sz w:val="21"/>
          <w:szCs w:val="21"/>
        </w:rPr>
        <w:t xml:space="preserve"> </w:t>
      </w:r>
    </w:p>
    <w:p w14:paraId="10ADD5C4" w14:textId="4AF090C5" w:rsidR="00C51598" w:rsidRPr="00C51598" w:rsidRDefault="00C51598" w:rsidP="001C6326">
      <w:pPr>
        <w:spacing w:after="0" w:line="240" w:lineRule="auto"/>
        <w:jc w:val="both"/>
        <w:rPr>
          <w:rFonts w:ascii="Cambria" w:eastAsia="Calibri" w:hAnsi="Cambria" w:cs="Times New Roman"/>
          <w:b/>
          <w:bCs/>
          <w:i/>
          <w:iCs/>
          <w:sz w:val="21"/>
          <w:szCs w:val="21"/>
        </w:rPr>
      </w:pPr>
      <w:r w:rsidRPr="00C51598">
        <w:rPr>
          <w:rFonts w:ascii="Cambria" w:eastAsia="Calibri" w:hAnsi="Cambria" w:cs="Times New Roman"/>
          <w:b/>
          <w:i/>
          <w:sz w:val="21"/>
          <w:szCs w:val="21"/>
        </w:rPr>
        <w:tab/>
      </w:r>
      <w:r w:rsidRPr="00C51598">
        <w:rPr>
          <w:rFonts w:ascii="Cambria" w:eastAsia="Calibri" w:hAnsi="Cambria" w:cs="Times New Roman"/>
          <w:sz w:val="21"/>
          <w:szCs w:val="21"/>
        </w:rPr>
        <w:t>M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r. Hal Bloom </w:t>
      </w:r>
      <w:r w:rsidRPr="00C51598">
        <w:rPr>
          <w:rFonts w:ascii="Cambria" w:eastAsia="Calibri" w:hAnsi="Cambria" w:cs="Times New Roman"/>
          <w:sz w:val="21"/>
          <w:szCs w:val="21"/>
        </w:rPr>
        <w:t>advised that Mr. Clete Beard provided a report regarding</w:t>
      </w:r>
      <w:r w:rsidR="00E76647">
        <w:rPr>
          <w:rFonts w:ascii="Cambria" w:eastAsia="Calibri" w:hAnsi="Cambria" w:cs="Times New Roman"/>
          <w:sz w:val="21"/>
          <w:szCs w:val="21"/>
        </w:rPr>
        <w:t xml:space="preserve"> the</w:t>
      </w:r>
      <w:r w:rsidR="00D06312">
        <w:rPr>
          <w:rFonts w:ascii="Cambria" w:eastAsia="Calibri" w:hAnsi="Cambria" w:cs="Times New Roman"/>
          <w:sz w:val="21"/>
          <w:szCs w:val="21"/>
        </w:rPr>
        <w:t xml:space="preserve"> quarter-end f</w:t>
      </w:r>
      <w:r w:rsidR="00E76647">
        <w:rPr>
          <w:rFonts w:ascii="Cambria" w:eastAsia="Calibri" w:hAnsi="Cambria" w:cs="Times New Roman"/>
          <w:sz w:val="21"/>
          <w:szCs w:val="21"/>
        </w:rPr>
        <w:t>inancial summary</w:t>
      </w:r>
      <w:r w:rsidR="006572C2">
        <w:rPr>
          <w:rFonts w:ascii="Cambria" w:eastAsia="Calibri" w:hAnsi="Cambria" w:cs="Times New Roman"/>
          <w:sz w:val="21"/>
          <w:szCs w:val="21"/>
        </w:rPr>
        <w:t xml:space="preserve"> </w:t>
      </w:r>
      <w:r w:rsidR="00D06312">
        <w:rPr>
          <w:rFonts w:ascii="Cambria" w:eastAsia="Calibri" w:hAnsi="Cambria" w:cs="Times New Roman"/>
          <w:sz w:val="21"/>
          <w:szCs w:val="21"/>
        </w:rPr>
        <w:t>comparing December 31, 2020, through December 31, 2023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, </w:t>
      </w:r>
      <w:r w:rsidR="00D06312">
        <w:rPr>
          <w:rFonts w:ascii="Cambria" w:eastAsia="Calibri" w:hAnsi="Cambria" w:cs="Times New Roman"/>
          <w:sz w:val="21"/>
          <w:szCs w:val="21"/>
        </w:rPr>
        <w:t>reflecting an overall surplus of $</w:t>
      </w:r>
      <w:r w:rsidR="008F3A00">
        <w:rPr>
          <w:rFonts w:ascii="Cambria" w:eastAsia="Calibri" w:hAnsi="Cambria" w:cs="Times New Roman"/>
          <w:sz w:val="21"/>
          <w:szCs w:val="21"/>
        </w:rPr>
        <w:t>21,884,121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 as of December 31, 2023. </w:t>
      </w:r>
      <w:r w:rsidR="00D06312">
        <w:rPr>
          <w:rFonts w:ascii="Cambria" w:eastAsia="Calibri" w:hAnsi="Cambria" w:cs="Times New Roman"/>
          <w:sz w:val="21"/>
          <w:szCs w:val="21"/>
        </w:rPr>
        <w:t xml:space="preserve">Mr. Beard also reported on 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the University’s credit rating of A3 stable through Moody’s Investors Service and </w:t>
      </w:r>
      <w:r w:rsidR="00737162">
        <w:rPr>
          <w:rFonts w:ascii="Cambria" w:eastAsia="Calibri" w:hAnsi="Cambria" w:cs="Times New Roman"/>
          <w:sz w:val="21"/>
          <w:szCs w:val="21"/>
        </w:rPr>
        <w:t>UWA’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s </w:t>
      </w:r>
      <w:r w:rsidR="00737162">
        <w:rPr>
          <w:rFonts w:ascii="Cambria" w:eastAsia="Calibri" w:hAnsi="Cambria" w:cs="Times New Roman"/>
          <w:sz w:val="21"/>
          <w:szCs w:val="21"/>
        </w:rPr>
        <w:t>Written Information Security Program</w:t>
      </w:r>
      <w:r w:rsidR="00AD43C8">
        <w:rPr>
          <w:rFonts w:ascii="Cambria" w:eastAsia="Calibri" w:hAnsi="Cambria" w:cs="Times New Roman"/>
          <w:sz w:val="21"/>
          <w:szCs w:val="21"/>
        </w:rPr>
        <w:t>, created to safeguard information as part of the Gramm-Leach-Bliley Act and the Federal Trade Commission’s Standards for Safeguarding Customer Information.</w:t>
      </w:r>
    </w:p>
    <w:p w14:paraId="77EE698F" w14:textId="77777777" w:rsidR="00C51598" w:rsidRPr="00C51598" w:rsidRDefault="00C51598" w:rsidP="001C6326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>IX.</w:t>
      </w:r>
      <w:r w:rsidRPr="00C51598">
        <w:rPr>
          <w:rFonts w:ascii="Cambria" w:eastAsia="Calibri" w:hAnsi="Cambria" w:cs="Times New Roman"/>
          <w:b/>
          <w:sz w:val="21"/>
          <w:szCs w:val="21"/>
        </w:rPr>
        <w:tab/>
        <w:t>Report from the University President</w:t>
      </w:r>
    </w:p>
    <w:p w14:paraId="151BF553" w14:textId="530962D9" w:rsidR="008F3A00" w:rsidRPr="00AD43C8" w:rsidRDefault="00C51598" w:rsidP="00CF0824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i/>
          <w:iCs/>
          <w:sz w:val="21"/>
          <w:szCs w:val="21"/>
          <w:u w:val="single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ab/>
      </w:r>
      <w:r w:rsidR="00CF0824" w:rsidRPr="00CF0824">
        <w:rPr>
          <w:rFonts w:ascii="Cambria" w:eastAsia="Calibri" w:hAnsi="Cambria" w:cs="Times New Roman"/>
          <w:bCs/>
          <w:i/>
          <w:iCs/>
          <w:sz w:val="21"/>
          <w:szCs w:val="21"/>
          <w:u w:val="single"/>
        </w:rPr>
        <w:t>Education Trust Fund</w:t>
      </w:r>
    </w:p>
    <w:p w14:paraId="4FA72F4F" w14:textId="1E346355" w:rsidR="008F3A00" w:rsidRPr="00D06312" w:rsidRDefault="008F3A00" w:rsidP="00CF0824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>
        <w:rPr>
          <w:rFonts w:ascii="Cambria" w:eastAsia="Calibri" w:hAnsi="Cambria" w:cs="Times New Roman"/>
          <w:sz w:val="21"/>
          <w:szCs w:val="21"/>
        </w:rPr>
        <w:tab/>
      </w:r>
      <w:r w:rsidRPr="008F3A00">
        <w:rPr>
          <w:rFonts w:ascii="Cambria" w:eastAsia="Times New Roman" w:hAnsi="Cambria" w:cs="Times New Roman"/>
          <w:sz w:val="21"/>
          <w:szCs w:val="21"/>
        </w:rPr>
        <w:t xml:space="preserve">Dr. </w:t>
      </w:r>
      <w:r w:rsidR="00CF0824">
        <w:rPr>
          <w:rFonts w:ascii="Cambria" w:eastAsia="Times New Roman" w:hAnsi="Cambria" w:cs="Times New Roman"/>
          <w:sz w:val="21"/>
          <w:szCs w:val="21"/>
        </w:rPr>
        <w:t xml:space="preserve">Ken </w:t>
      </w:r>
      <w:r w:rsidRPr="008F3A00">
        <w:rPr>
          <w:rFonts w:ascii="Cambria" w:eastAsia="Times New Roman" w:hAnsi="Cambria" w:cs="Times New Roman"/>
          <w:sz w:val="21"/>
          <w:szCs w:val="21"/>
        </w:rPr>
        <w:t xml:space="preserve">Tucker </w:t>
      </w:r>
      <w:r w:rsidR="00C01F27">
        <w:rPr>
          <w:rFonts w:ascii="Cambria" w:eastAsia="Times New Roman" w:hAnsi="Cambria" w:cs="Times New Roman"/>
          <w:sz w:val="21"/>
          <w:szCs w:val="21"/>
        </w:rPr>
        <w:t xml:space="preserve">advised </w:t>
      </w:r>
      <w:r w:rsidRPr="008F3A00">
        <w:rPr>
          <w:rFonts w:ascii="Cambria" w:eastAsia="Times New Roman" w:hAnsi="Cambria" w:cs="Times New Roman"/>
          <w:sz w:val="21"/>
          <w:szCs w:val="21"/>
        </w:rPr>
        <w:t>that</w:t>
      </w:r>
      <w:r w:rsidR="00AD43C8">
        <w:rPr>
          <w:rFonts w:ascii="Cambria" w:eastAsia="Times New Roman" w:hAnsi="Cambria" w:cs="Times New Roman"/>
          <w:sz w:val="21"/>
          <w:szCs w:val="21"/>
        </w:rPr>
        <w:t xml:space="preserve"> UWA w</w:t>
      </w:r>
      <w:r w:rsidRPr="008F3A00">
        <w:rPr>
          <w:rFonts w:ascii="Cambria" w:eastAsia="Times New Roman" w:hAnsi="Cambria" w:cs="Times New Roman"/>
          <w:sz w:val="21"/>
          <w:szCs w:val="21"/>
        </w:rPr>
        <w:t xml:space="preserve">as treated exceptionally well </w:t>
      </w:r>
      <w:r w:rsidR="00AD43C8">
        <w:rPr>
          <w:rFonts w:ascii="Cambria" w:eastAsia="Times New Roman" w:hAnsi="Cambria" w:cs="Times New Roman"/>
          <w:sz w:val="21"/>
          <w:szCs w:val="21"/>
        </w:rPr>
        <w:t>regarding</w:t>
      </w:r>
      <w:r w:rsidRPr="008F3A00">
        <w:rPr>
          <w:rFonts w:ascii="Cambria" w:eastAsia="Times New Roman" w:hAnsi="Cambria" w:cs="Times New Roman"/>
          <w:sz w:val="21"/>
          <w:szCs w:val="21"/>
        </w:rPr>
        <w:t xml:space="preserve"> the Education Trust Fun</w:t>
      </w:r>
      <w:r w:rsidR="00C01F27">
        <w:rPr>
          <w:rFonts w:ascii="Cambria" w:eastAsia="Times New Roman" w:hAnsi="Cambria" w:cs="Times New Roman"/>
          <w:sz w:val="21"/>
          <w:szCs w:val="21"/>
        </w:rPr>
        <w:t xml:space="preserve">d, </w:t>
      </w:r>
      <w:r w:rsidR="00AD43C8">
        <w:rPr>
          <w:rFonts w:ascii="Cambria" w:eastAsia="Times New Roman" w:hAnsi="Cambria" w:cs="Times New Roman"/>
          <w:sz w:val="21"/>
          <w:szCs w:val="21"/>
        </w:rPr>
        <w:t>based on the budget from Governor Kay Ivey’s office</w:t>
      </w:r>
      <w:r w:rsidR="00C01F27">
        <w:rPr>
          <w:rFonts w:ascii="Cambria" w:eastAsia="Times New Roman" w:hAnsi="Cambria" w:cs="Times New Roman"/>
          <w:sz w:val="21"/>
          <w:szCs w:val="21"/>
        </w:rPr>
        <w:t xml:space="preserve">; however, the </w:t>
      </w:r>
      <w:r w:rsidR="00AD43C8">
        <w:rPr>
          <w:rFonts w:ascii="Cambria" w:eastAsia="Times New Roman" w:hAnsi="Cambria" w:cs="Times New Roman"/>
          <w:sz w:val="21"/>
          <w:szCs w:val="21"/>
        </w:rPr>
        <w:t xml:space="preserve">budget must still proceed through the Alabama House of Representatives and the Alabama State Senate, where changes may occur. </w:t>
      </w:r>
      <w:r w:rsidRPr="008F3A00">
        <w:rPr>
          <w:rFonts w:ascii="Cambria" w:eastAsia="Times New Roman" w:hAnsi="Cambria" w:cs="Times New Roman"/>
          <w:sz w:val="21"/>
          <w:szCs w:val="21"/>
        </w:rPr>
        <w:lastRenderedPageBreak/>
        <w:t xml:space="preserve">Regarding funding for operation and maintenance, UWA stands to receive </w:t>
      </w:r>
      <w:r w:rsidR="00AD43C8">
        <w:rPr>
          <w:rFonts w:ascii="Cambria" w:eastAsia="Times New Roman" w:hAnsi="Cambria" w:cs="Times New Roman"/>
          <w:sz w:val="21"/>
          <w:szCs w:val="21"/>
        </w:rPr>
        <w:t xml:space="preserve">an increase of roughly $2.8 million, </w:t>
      </w:r>
      <w:r w:rsidRPr="008F3A00">
        <w:rPr>
          <w:rFonts w:ascii="Cambria" w:eastAsia="Times New Roman" w:hAnsi="Cambria" w:cs="Times New Roman"/>
          <w:sz w:val="21"/>
          <w:szCs w:val="21"/>
        </w:rPr>
        <w:t xml:space="preserve">approximately </w:t>
      </w:r>
      <w:r w:rsidR="00C01F27">
        <w:rPr>
          <w:rFonts w:ascii="Cambria" w:eastAsia="Times New Roman" w:hAnsi="Cambria" w:cs="Times New Roman"/>
          <w:sz w:val="21"/>
          <w:szCs w:val="21"/>
        </w:rPr>
        <w:t xml:space="preserve">10% </w:t>
      </w:r>
      <w:r w:rsidRPr="008F3A00">
        <w:rPr>
          <w:rFonts w:ascii="Cambria" w:eastAsia="Times New Roman" w:hAnsi="Cambria" w:cs="Times New Roman"/>
          <w:sz w:val="21"/>
          <w:szCs w:val="21"/>
        </w:rPr>
        <w:t>more than the previous year,</w:t>
      </w:r>
      <w:r w:rsidR="00AD43C8">
        <w:rPr>
          <w:rFonts w:ascii="Cambria" w:eastAsia="Times New Roman" w:hAnsi="Cambria" w:cs="Times New Roman"/>
          <w:sz w:val="21"/>
          <w:szCs w:val="21"/>
        </w:rPr>
        <w:t xml:space="preserve"> </w:t>
      </w:r>
      <w:r w:rsidRPr="008F3A00">
        <w:rPr>
          <w:rFonts w:ascii="Cambria" w:eastAsia="Times New Roman" w:hAnsi="Cambria" w:cs="Times New Roman"/>
          <w:sz w:val="21"/>
          <w:szCs w:val="21"/>
        </w:rPr>
        <w:t xml:space="preserve">which would be the highest percentage increase of any </w:t>
      </w:r>
      <w:r w:rsidR="00AD43C8">
        <w:rPr>
          <w:rFonts w:ascii="Cambria" w:eastAsia="Times New Roman" w:hAnsi="Cambria" w:cs="Times New Roman"/>
          <w:sz w:val="21"/>
          <w:szCs w:val="21"/>
        </w:rPr>
        <w:t xml:space="preserve">public </w:t>
      </w:r>
      <w:r w:rsidRPr="008F3A00">
        <w:rPr>
          <w:rFonts w:ascii="Cambria" w:eastAsia="Times New Roman" w:hAnsi="Cambria" w:cs="Times New Roman"/>
          <w:sz w:val="21"/>
          <w:szCs w:val="21"/>
        </w:rPr>
        <w:t>university in the state, as most stand to receive, on average, only a six or seven percent increase over the previous year.</w:t>
      </w:r>
      <w:r w:rsidR="00021039">
        <w:rPr>
          <w:rFonts w:ascii="Cambria" w:eastAsia="Times New Roman" w:hAnsi="Cambria" w:cs="Times New Roman"/>
          <w:sz w:val="21"/>
          <w:szCs w:val="21"/>
        </w:rPr>
        <w:t xml:space="preserve"> </w:t>
      </w:r>
      <w:r w:rsidR="00AD43C8">
        <w:rPr>
          <w:rFonts w:ascii="Cambria" w:eastAsia="Times New Roman" w:hAnsi="Cambria" w:cs="Times New Roman"/>
          <w:sz w:val="21"/>
          <w:szCs w:val="21"/>
        </w:rPr>
        <w:t xml:space="preserve">In addition, $4.6 million </w:t>
      </w:r>
      <w:r w:rsidR="00C01F27">
        <w:rPr>
          <w:rFonts w:ascii="Cambria" w:eastAsia="Times New Roman" w:hAnsi="Cambria" w:cs="Times New Roman"/>
          <w:sz w:val="21"/>
          <w:szCs w:val="21"/>
        </w:rPr>
        <w:t xml:space="preserve">and $10.5 million have been </w:t>
      </w:r>
      <w:r w:rsidR="00AD43C8">
        <w:rPr>
          <w:rFonts w:ascii="Cambria" w:eastAsia="Times New Roman" w:hAnsi="Cambria" w:cs="Times New Roman"/>
          <w:sz w:val="21"/>
          <w:szCs w:val="21"/>
        </w:rPr>
        <w:t xml:space="preserve">designated for </w:t>
      </w:r>
      <w:r w:rsidR="00C01F27">
        <w:rPr>
          <w:rFonts w:ascii="Cambria" w:eastAsia="Times New Roman" w:hAnsi="Cambria" w:cs="Times New Roman"/>
          <w:sz w:val="21"/>
          <w:szCs w:val="21"/>
        </w:rPr>
        <w:t xml:space="preserve">the </w:t>
      </w:r>
      <w:r w:rsidRPr="008F3A00">
        <w:rPr>
          <w:rFonts w:ascii="Cambria" w:eastAsia="Times New Roman" w:hAnsi="Cambria" w:cs="Times New Roman"/>
          <w:sz w:val="21"/>
          <w:szCs w:val="21"/>
        </w:rPr>
        <w:t>advancement and technology</w:t>
      </w:r>
      <w:r w:rsidR="00C01F27">
        <w:rPr>
          <w:rFonts w:ascii="Cambria" w:eastAsia="Times New Roman" w:hAnsi="Cambria" w:cs="Times New Roman"/>
          <w:sz w:val="21"/>
          <w:szCs w:val="21"/>
        </w:rPr>
        <w:t xml:space="preserve"> and </w:t>
      </w:r>
      <w:r w:rsidRPr="008F3A00">
        <w:rPr>
          <w:rFonts w:ascii="Cambria" w:eastAsia="Times New Roman" w:hAnsi="Cambria" w:cs="Times New Roman"/>
          <w:sz w:val="21"/>
          <w:szCs w:val="21"/>
        </w:rPr>
        <w:t>supplemental budget</w:t>
      </w:r>
      <w:r w:rsidR="00C01F27">
        <w:rPr>
          <w:rFonts w:ascii="Cambria" w:eastAsia="Times New Roman" w:hAnsi="Cambria" w:cs="Times New Roman"/>
          <w:sz w:val="21"/>
          <w:szCs w:val="21"/>
        </w:rPr>
        <w:t>s, respectively</w:t>
      </w:r>
      <w:r w:rsidR="00AD43C8">
        <w:rPr>
          <w:rFonts w:ascii="Cambria" w:eastAsia="Times New Roman" w:hAnsi="Cambria" w:cs="Times New Roman"/>
          <w:sz w:val="21"/>
          <w:szCs w:val="21"/>
        </w:rPr>
        <w:t xml:space="preserve">. </w:t>
      </w:r>
      <w:r w:rsidR="00CF0824" w:rsidRPr="00CF0824">
        <w:rPr>
          <w:rFonts w:ascii="Cambria" w:eastAsia="Calibri" w:hAnsi="Cambria" w:cs="Times New Roman"/>
          <w:sz w:val="21"/>
          <w:szCs w:val="21"/>
        </w:rPr>
        <w:t xml:space="preserve">Dr. Tucker especially thanked State </w:t>
      </w:r>
      <w:r w:rsidR="00AD43C8">
        <w:rPr>
          <w:rFonts w:ascii="Cambria" w:eastAsia="Calibri" w:hAnsi="Cambria" w:cs="Times New Roman"/>
          <w:sz w:val="21"/>
          <w:szCs w:val="21"/>
        </w:rPr>
        <w:t xml:space="preserve">of Alabama </w:t>
      </w:r>
      <w:r w:rsidR="00CF0824" w:rsidRPr="00CF0824">
        <w:rPr>
          <w:rFonts w:ascii="Cambria" w:eastAsia="Calibri" w:hAnsi="Cambria" w:cs="Times New Roman"/>
          <w:sz w:val="21"/>
          <w:szCs w:val="21"/>
        </w:rPr>
        <w:t xml:space="preserve">Finance Director Bill Poole for </w:t>
      </w:r>
      <w:r w:rsidR="00AD43C8">
        <w:rPr>
          <w:rFonts w:ascii="Cambria" w:eastAsia="Calibri" w:hAnsi="Cambria" w:cs="Times New Roman"/>
          <w:sz w:val="21"/>
          <w:szCs w:val="21"/>
        </w:rPr>
        <w:t>his support</w:t>
      </w:r>
      <w:r w:rsidR="00C01F27">
        <w:rPr>
          <w:rFonts w:ascii="Cambria" w:eastAsia="Calibri" w:hAnsi="Cambria" w:cs="Times New Roman"/>
          <w:sz w:val="21"/>
          <w:szCs w:val="21"/>
        </w:rPr>
        <w:t xml:space="preserve">. </w:t>
      </w:r>
    </w:p>
    <w:p w14:paraId="43637FB1" w14:textId="3220B091" w:rsidR="00D06312" w:rsidRDefault="00D06312" w:rsidP="00647F1A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>
        <w:rPr>
          <w:rFonts w:ascii="Cambria" w:eastAsia="Calibri" w:hAnsi="Cambria" w:cs="Times New Roman"/>
          <w:iCs/>
          <w:sz w:val="21"/>
          <w:szCs w:val="21"/>
        </w:rPr>
        <w:tab/>
      </w:r>
      <w:r w:rsidR="00647F1A">
        <w:rPr>
          <w:rFonts w:ascii="Cambria" w:eastAsia="Calibri" w:hAnsi="Cambria" w:cs="Times New Roman"/>
          <w:iCs/>
          <w:sz w:val="21"/>
          <w:szCs w:val="21"/>
        </w:rPr>
        <w:t>Dr. Tucker shared the sad news of the recent passing of Livingston Mayor and UWA Director of Government and Community Affairs Tom Tartt</w:t>
      </w:r>
      <w:r w:rsidR="00C01F27">
        <w:rPr>
          <w:rFonts w:ascii="Cambria" w:eastAsia="Calibri" w:hAnsi="Cambria" w:cs="Times New Roman"/>
          <w:iCs/>
          <w:sz w:val="21"/>
          <w:szCs w:val="21"/>
        </w:rPr>
        <w:t xml:space="preserve">, who had been instrumental in helping the University secure substantial increases in funding throughout the years. </w:t>
      </w:r>
      <w:r w:rsidR="00647F1A">
        <w:rPr>
          <w:rFonts w:ascii="Cambria" w:eastAsia="Calibri" w:hAnsi="Cambria" w:cs="Times New Roman"/>
          <w:iCs/>
          <w:sz w:val="21"/>
          <w:szCs w:val="21"/>
        </w:rPr>
        <w:t xml:space="preserve">Mr. Tartt was the </w:t>
      </w:r>
      <w:r w:rsidR="00C01F27">
        <w:rPr>
          <w:rFonts w:ascii="Cambria" w:eastAsia="Calibri" w:hAnsi="Cambria" w:cs="Times New Roman"/>
          <w:iCs/>
          <w:sz w:val="21"/>
          <w:szCs w:val="21"/>
        </w:rPr>
        <w:t xml:space="preserve">youngest mayor when elected in 1980, as well as the </w:t>
      </w:r>
      <w:r w:rsidR="00647F1A">
        <w:rPr>
          <w:rFonts w:ascii="Cambria" w:eastAsia="Calibri" w:hAnsi="Cambria" w:cs="Times New Roman"/>
          <w:iCs/>
          <w:sz w:val="21"/>
          <w:szCs w:val="21"/>
        </w:rPr>
        <w:t>longest consecutively serving mayor in Alabama</w:t>
      </w:r>
      <w:r w:rsidR="00C01F27">
        <w:rPr>
          <w:rFonts w:ascii="Cambria" w:eastAsia="Calibri" w:hAnsi="Cambria" w:cs="Times New Roman"/>
          <w:iCs/>
          <w:sz w:val="21"/>
          <w:szCs w:val="21"/>
        </w:rPr>
        <w:t xml:space="preserve">. </w:t>
      </w:r>
      <w:r w:rsidR="00021039">
        <w:rPr>
          <w:rFonts w:ascii="Cambria" w:eastAsia="Calibri" w:hAnsi="Cambria" w:cs="Times New Roman"/>
          <w:iCs/>
          <w:sz w:val="21"/>
          <w:szCs w:val="21"/>
        </w:rPr>
        <w:t>Mr. Tartt leaves an exceptional legacy, c</w:t>
      </w:r>
      <w:r w:rsidR="00C01F27">
        <w:rPr>
          <w:rFonts w:ascii="Cambria" w:eastAsia="Calibri" w:hAnsi="Cambria" w:cs="Times New Roman"/>
          <w:iCs/>
          <w:sz w:val="21"/>
          <w:szCs w:val="21"/>
        </w:rPr>
        <w:t>onsidering</w:t>
      </w:r>
      <w:r w:rsidR="00021039">
        <w:rPr>
          <w:rFonts w:ascii="Cambria" w:eastAsia="Calibri" w:hAnsi="Cambria" w:cs="Times New Roman"/>
          <w:iCs/>
          <w:sz w:val="21"/>
          <w:szCs w:val="21"/>
        </w:rPr>
        <w:t xml:space="preserve"> his </w:t>
      </w:r>
      <w:r w:rsidR="00C01F27">
        <w:rPr>
          <w:rFonts w:ascii="Cambria" w:eastAsia="Calibri" w:hAnsi="Cambria" w:cs="Times New Roman"/>
          <w:iCs/>
          <w:sz w:val="21"/>
          <w:szCs w:val="21"/>
        </w:rPr>
        <w:t>significant contributions to the University, city, county, and West Alabama region.</w:t>
      </w:r>
    </w:p>
    <w:p w14:paraId="42C07FA9" w14:textId="40D68489" w:rsidR="00C95886" w:rsidRPr="00C95886" w:rsidRDefault="00C95886" w:rsidP="00CF0824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i/>
          <w:iCs/>
          <w:sz w:val="21"/>
          <w:szCs w:val="21"/>
          <w:u w:val="single"/>
        </w:rPr>
      </w:pPr>
      <w:r>
        <w:rPr>
          <w:rFonts w:ascii="Cambria" w:eastAsia="Calibri" w:hAnsi="Cambria" w:cs="Times New Roman"/>
          <w:sz w:val="21"/>
          <w:szCs w:val="21"/>
        </w:rPr>
        <w:tab/>
      </w:r>
      <w:r w:rsidR="004257A9" w:rsidRPr="004257A9">
        <w:rPr>
          <w:rFonts w:ascii="Cambria" w:eastAsia="Calibri" w:hAnsi="Cambria" w:cs="Times New Roman"/>
          <w:i/>
          <w:iCs/>
          <w:sz w:val="21"/>
          <w:szCs w:val="21"/>
          <w:u w:val="single"/>
        </w:rPr>
        <w:t>Upcoming Events</w:t>
      </w:r>
    </w:p>
    <w:p w14:paraId="5F4D1C1E" w14:textId="77777777" w:rsidR="00C01F27" w:rsidRDefault="00C95886" w:rsidP="00CF0824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iCs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  <w:t xml:space="preserve">Dr. Tucker advised that the Alabama Women’s Hall of Fame </w:t>
      </w:r>
      <w:r w:rsidR="004257A9">
        <w:rPr>
          <w:rFonts w:ascii="Cambria" w:hAnsi="Cambria"/>
          <w:sz w:val="21"/>
          <w:szCs w:val="21"/>
        </w:rPr>
        <w:t>I</w:t>
      </w:r>
      <w:r>
        <w:rPr>
          <w:rFonts w:ascii="Cambria" w:hAnsi="Cambria"/>
          <w:sz w:val="21"/>
          <w:szCs w:val="21"/>
        </w:rPr>
        <w:t xml:space="preserve">nduction </w:t>
      </w:r>
      <w:r w:rsidR="004257A9">
        <w:rPr>
          <w:rFonts w:ascii="Cambria" w:hAnsi="Cambria"/>
          <w:sz w:val="21"/>
          <w:szCs w:val="21"/>
        </w:rPr>
        <w:t>C</w:t>
      </w:r>
      <w:r>
        <w:rPr>
          <w:rFonts w:ascii="Cambria" w:hAnsi="Cambria"/>
          <w:sz w:val="21"/>
          <w:szCs w:val="21"/>
        </w:rPr>
        <w:t xml:space="preserve">eremony and </w:t>
      </w:r>
      <w:r w:rsidR="004257A9">
        <w:rPr>
          <w:rFonts w:ascii="Cambria" w:hAnsi="Cambria"/>
          <w:sz w:val="21"/>
          <w:szCs w:val="21"/>
        </w:rPr>
        <w:t>L</w:t>
      </w:r>
      <w:r>
        <w:rPr>
          <w:rFonts w:ascii="Cambria" w:hAnsi="Cambria"/>
          <w:sz w:val="21"/>
          <w:szCs w:val="21"/>
        </w:rPr>
        <w:t>uncheon would be held on March 7, 2024, honoring the newest inductees: Ms. Janet Nolan and Ms. Mary Olive Enslen Tinder.</w:t>
      </w:r>
    </w:p>
    <w:p w14:paraId="02B0AAD8" w14:textId="3D4B9EDF" w:rsidR="004257A9" w:rsidRPr="004257A9" w:rsidRDefault="00C01F27" w:rsidP="00CF0824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iCs/>
          <w:sz w:val="21"/>
          <w:szCs w:val="21"/>
        </w:rPr>
      </w:pPr>
      <w:r>
        <w:rPr>
          <w:rFonts w:ascii="Cambria" w:eastAsia="Calibri" w:hAnsi="Cambria" w:cs="Times New Roman"/>
          <w:iCs/>
          <w:sz w:val="21"/>
          <w:szCs w:val="21"/>
        </w:rPr>
        <w:tab/>
      </w:r>
      <w:r w:rsidR="004257A9">
        <w:rPr>
          <w:rFonts w:ascii="Cambria" w:eastAsia="Calibri" w:hAnsi="Cambria" w:cs="Times New Roman"/>
          <w:iCs/>
          <w:sz w:val="21"/>
          <w:szCs w:val="21"/>
        </w:rPr>
        <w:t>UWA’s Society of the Golden Key Induction Ceremony and the National Alumni Association Alumni Achievement Awards will be held on April 2, 2024</w:t>
      </w:r>
      <w:r>
        <w:rPr>
          <w:rFonts w:ascii="Cambria" w:eastAsia="Calibri" w:hAnsi="Cambria" w:cs="Times New Roman"/>
          <w:iCs/>
          <w:sz w:val="21"/>
          <w:szCs w:val="21"/>
        </w:rPr>
        <w:t>. G</w:t>
      </w:r>
      <w:r w:rsidR="00E23C21">
        <w:rPr>
          <w:rFonts w:ascii="Cambria" w:eastAsia="Calibri" w:hAnsi="Cambria" w:cs="Times New Roman"/>
          <w:iCs/>
          <w:sz w:val="21"/>
          <w:szCs w:val="21"/>
        </w:rPr>
        <w:t>olden key inductees include Mr. Brandon Essig, Mr. John Phillips, and Dr. JJ Wedgworth.</w:t>
      </w:r>
      <w:r>
        <w:rPr>
          <w:rFonts w:ascii="Cambria" w:eastAsia="Calibri" w:hAnsi="Cambria" w:cs="Times New Roman"/>
          <w:iCs/>
          <w:sz w:val="21"/>
          <w:szCs w:val="21"/>
        </w:rPr>
        <w:t xml:space="preserve"> The alumni awards will be across all colleges and divisions for two main categories: distinguished alumni and emerging leader. </w:t>
      </w:r>
    </w:p>
    <w:p w14:paraId="300FBAB9" w14:textId="3CB3E2DD" w:rsidR="00CF0824" w:rsidRDefault="00CF0824" w:rsidP="00CF0824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i/>
          <w:iCs/>
          <w:sz w:val="21"/>
          <w:szCs w:val="21"/>
          <w:u w:val="single"/>
        </w:rPr>
      </w:pPr>
      <w:r>
        <w:rPr>
          <w:rFonts w:ascii="Cambria" w:eastAsia="Calibri" w:hAnsi="Cambria" w:cs="Times New Roman"/>
          <w:sz w:val="21"/>
          <w:szCs w:val="21"/>
        </w:rPr>
        <w:tab/>
      </w:r>
      <w:r w:rsidRPr="00CF0824">
        <w:rPr>
          <w:rFonts w:ascii="Cambria" w:eastAsia="Calibri" w:hAnsi="Cambria" w:cs="Times New Roman"/>
          <w:i/>
          <w:iCs/>
          <w:sz w:val="21"/>
          <w:szCs w:val="21"/>
          <w:u w:val="single"/>
        </w:rPr>
        <w:t>Administration and Human Resources</w:t>
      </w:r>
    </w:p>
    <w:p w14:paraId="5C131B1D" w14:textId="359F6297" w:rsidR="00CF0824" w:rsidRPr="00CF0824" w:rsidRDefault="00CF0824" w:rsidP="00CF0824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>
        <w:rPr>
          <w:rFonts w:ascii="Cambria" w:eastAsia="Calibri" w:hAnsi="Cambria" w:cs="Times New Roman"/>
          <w:sz w:val="21"/>
          <w:szCs w:val="21"/>
        </w:rPr>
        <w:tab/>
        <w:t xml:space="preserve">Dr. Tucker welcomed and introduced Vice President of Administration and Human Resources Robert Upchurch to provide an </w:t>
      </w:r>
      <w:r w:rsidR="00C23FE2">
        <w:rPr>
          <w:rFonts w:ascii="Cambria" w:eastAsia="Calibri" w:hAnsi="Cambria" w:cs="Times New Roman"/>
          <w:sz w:val="21"/>
          <w:szCs w:val="21"/>
        </w:rPr>
        <w:t xml:space="preserve">overview and update related to the Office of Administration and Human Resources. Mr. Upchurch reviewed the responsibilities handled by the office, including the hiring process, payroll, benefits, policies, </w:t>
      </w:r>
      <w:r w:rsidR="00C01F27">
        <w:rPr>
          <w:rFonts w:ascii="Cambria" w:eastAsia="Calibri" w:hAnsi="Cambria" w:cs="Times New Roman"/>
          <w:sz w:val="21"/>
          <w:szCs w:val="21"/>
        </w:rPr>
        <w:t>proc</w:t>
      </w:r>
      <w:r w:rsidR="00C23FE2">
        <w:rPr>
          <w:rFonts w:ascii="Cambria" w:eastAsia="Calibri" w:hAnsi="Cambria" w:cs="Times New Roman"/>
          <w:sz w:val="21"/>
          <w:szCs w:val="21"/>
        </w:rPr>
        <w:t>edures,</w:t>
      </w:r>
      <w:r w:rsidR="00C01F27">
        <w:rPr>
          <w:rFonts w:ascii="Cambria" w:eastAsia="Calibri" w:hAnsi="Cambria" w:cs="Times New Roman"/>
          <w:sz w:val="21"/>
          <w:szCs w:val="21"/>
        </w:rPr>
        <w:t xml:space="preserve"> workers’ compensation, immigration status changes, employee management, and contract review.</w:t>
      </w:r>
      <w:r w:rsidR="00C23FE2">
        <w:rPr>
          <w:rFonts w:ascii="Cambria" w:eastAsia="Calibri" w:hAnsi="Cambria" w:cs="Times New Roman"/>
          <w:sz w:val="21"/>
          <w:szCs w:val="21"/>
        </w:rPr>
        <w:t xml:space="preserve"> The office also serves as the point of contact for legal issues and as a liaison to the bookstore and dining services. Several recent successful initiatives were shared, including improving employee satisfaction, training/professional development, merit pay raises, staff equity, reduced summer work hours, and modernizing processes through digitizing forms.</w:t>
      </w:r>
      <w:r w:rsidR="00C01F27">
        <w:rPr>
          <w:rFonts w:ascii="Cambria" w:eastAsia="Calibri" w:hAnsi="Cambria" w:cs="Times New Roman"/>
          <w:sz w:val="21"/>
          <w:szCs w:val="21"/>
        </w:rPr>
        <w:t xml:space="preserve"> </w:t>
      </w:r>
      <w:r w:rsidR="00C23FE2">
        <w:rPr>
          <w:rFonts w:ascii="Cambria" w:eastAsia="Calibri" w:hAnsi="Cambria" w:cs="Times New Roman"/>
          <w:sz w:val="21"/>
          <w:szCs w:val="21"/>
        </w:rPr>
        <w:t xml:space="preserve">Mr. Upchurch </w:t>
      </w:r>
      <w:r w:rsidR="00C01F27">
        <w:rPr>
          <w:rFonts w:ascii="Cambria" w:eastAsia="Calibri" w:hAnsi="Cambria" w:cs="Times New Roman"/>
          <w:sz w:val="21"/>
          <w:szCs w:val="21"/>
        </w:rPr>
        <w:t xml:space="preserve">commended </w:t>
      </w:r>
      <w:r w:rsidR="00C23FE2">
        <w:rPr>
          <w:rFonts w:ascii="Cambria" w:eastAsia="Calibri" w:hAnsi="Cambria" w:cs="Times New Roman"/>
          <w:sz w:val="21"/>
          <w:szCs w:val="21"/>
        </w:rPr>
        <w:t>the UWA Campus Police Department</w:t>
      </w:r>
      <w:r w:rsidR="00C01F27">
        <w:rPr>
          <w:rFonts w:ascii="Cambria" w:eastAsia="Calibri" w:hAnsi="Cambria" w:cs="Times New Roman"/>
          <w:sz w:val="21"/>
          <w:szCs w:val="21"/>
        </w:rPr>
        <w:t xml:space="preserve"> for excellently balancing the educational and enforcement aspects </w:t>
      </w:r>
      <w:r w:rsidR="00A045D8">
        <w:rPr>
          <w:rFonts w:ascii="Cambria" w:eastAsia="Calibri" w:hAnsi="Cambria" w:cs="Times New Roman"/>
          <w:sz w:val="21"/>
          <w:szCs w:val="21"/>
        </w:rPr>
        <w:t xml:space="preserve">of their roles and </w:t>
      </w:r>
      <w:r w:rsidR="00C01F27">
        <w:rPr>
          <w:rFonts w:ascii="Cambria" w:eastAsia="Calibri" w:hAnsi="Cambria" w:cs="Times New Roman"/>
          <w:sz w:val="21"/>
          <w:szCs w:val="21"/>
        </w:rPr>
        <w:t>implement</w:t>
      </w:r>
      <w:r w:rsidR="00A045D8">
        <w:rPr>
          <w:rFonts w:ascii="Cambria" w:eastAsia="Calibri" w:hAnsi="Cambria" w:cs="Times New Roman"/>
          <w:sz w:val="21"/>
          <w:szCs w:val="21"/>
        </w:rPr>
        <w:t>ing</w:t>
      </w:r>
      <w:r w:rsidR="00C01F27">
        <w:rPr>
          <w:rFonts w:ascii="Cambria" w:eastAsia="Calibri" w:hAnsi="Cambria" w:cs="Times New Roman"/>
          <w:sz w:val="21"/>
          <w:szCs w:val="21"/>
        </w:rPr>
        <w:t xml:space="preserve"> the </w:t>
      </w:r>
      <w:r w:rsidR="00A045D8">
        <w:rPr>
          <w:rFonts w:ascii="Cambria" w:eastAsia="Calibri" w:hAnsi="Cambria" w:cs="Times New Roman"/>
          <w:sz w:val="21"/>
          <w:szCs w:val="21"/>
        </w:rPr>
        <w:t xml:space="preserve">UWA </w:t>
      </w:r>
      <w:r w:rsidR="00C01F27">
        <w:rPr>
          <w:rFonts w:ascii="Cambria" w:eastAsia="Calibri" w:hAnsi="Cambria" w:cs="Times New Roman"/>
          <w:sz w:val="21"/>
          <w:szCs w:val="21"/>
        </w:rPr>
        <w:t>Student Nighttime Auxiliary Patrol as a safe way for students to be transported on campus at night</w:t>
      </w:r>
      <w:r w:rsidR="00A045D8">
        <w:rPr>
          <w:rFonts w:ascii="Cambria" w:eastAsia="Calibri" w:hAnsi="Cambria" w:cs="Times New Roman"/>
          <w:sz w:val="21"/>
          <w:szCs w:val="21"/>
        </w:rPr>
        <w:t>. The department also provides school resource officers to the University Charter School.</w:t>
      </w:r>
    </w:p>
    <w:p w14:paraId="1E94EE89" w14:textId="4E975DC2" w:rsidR="00C51598" w:rsidRPr="00D06312" w:rsidRDefault="00C51598" w:rsidP="00CF0824">
      <w:pPr>
        <w:tabs>
          <w:tab w:val="left" w:pos="720"/>
        </w:tabs>
        <w:spacing w:after="0" w:line="240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>X.</w:t>
      </w:r>
      <w:r w:rsidRPr="00C51598">
        <w:rPr>
          <w:rFonts w:ascii="Cambria" w:eastAsia="Calibri" w:hAnsi="Cambria" w:cs="Times New Roman"/>
          <w:b/>
          <w:sz w:val="21"/>
          <w:szCs w:val="21"/>
        </w:rPr>
        <w:tab/>
        <w:t>Report from the Board President</w:t>
      </w:r>
    </w:p>
    <w:p w14:paraId="14F953E1" w14:textId="1C0EF4ED" w:rsidR="001C6326" w:rsidRPr="001C6326" w:rsidRDefault="001C6326" w:rsidP="00CF082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i/>
          <w:iCs/>
          <w:sz w:val="21"/>
          <w:szCs w:val="21"/>
          <w:u w:val="single"/>
        </w:rPr>
      </w:pPr>
      <w:r w:rsidRPr="001C6326">
        <w:rPr>
          <w:rFonts w:ascii="Cambria" w:eastAsia="Times New Roman" w:hAnsi="Cambria" w:cs="Times New Roman"/>
          <w:i/>
          <w:iCs/>
          <w:sz w:val="21"/>
          <w:szCs w:val="21"/>
          <w:u w:val="single"/>
        </w:rPr>
        <w:t>Presidential Search Committee</w:t>
      </w:r>
    </w:p>
    <w:p w14:paraId="26333F17" w14:textId="7866EB7A" w:rsidR="001C6326" w:rsidRPr="00C51598" w:rsidRDefault="001C6326" w:rsidP="00CF082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1"/>
          <w:szCs w:val="21"/>
        </w:rPr>
      </w:pPr>
      <w:r>
        <w:rPr>
          <w:rFonts w:ascii="Cambria" w:eastAsia="Times New Roman" w:hAnsi="Cambria" w:cs="Times New Roman"/>
          <w:sz w:val="21"/>
          <w:szCs w:val="21"/>
        </w:rPr>
        <w:t>As chair, Mr. Brown provided an update from the Presidential Search Committee advising that t</w:t>
      </w:r>
      <w:r w:rsidR="00A045D8">
        <w:rPr>
          <w:rFonts w:ascii="Cambria" w:eastAsia="Times New Roman" w:hAnsi="Cambria" w:cs="Times New Roman"/>
          <w:sz w:val="21"/>
          <w:szCs w:val="21"/>
        </w:rPr>
        <w:t>hree</w:t>
      </w:r>
      <w:r>
        <w:rPr>
          <w:rFonts w:ascii="Cambria" w:eastAsia="Times New Roman" w:hAnsi="Cambria" w:cs="Times New Roman"/>
          <w:sz w:val="21"/>
          <w:szCs w:val="21"/>
        </w:rPr>
        <w:t xml:space="preserve"> committee meetings had been held </w:t>
      </w:r>
      <w:r w:rsidR="00A045D8">
        <w:rPr>
          <w:rFonts w:ascii="Cambria" w:eastAsia="Times New Roman" w:hAnsi="Cambria" w:cs="Times New Roman"/>
          <w:sz w:val="21"/>
          <w:szCs w:val="21"/>
        </w:rPr>
        <w:t>thus far</w:t>
      </w:r>
      <w:r w:rsidR="00021039">
        <w:rPr>
          <w:rFonts w:ascii="Cambria" w:eastAsia="Times New Roman" w:hAnsi="Cambria" w:cs="Times New Roman"/>
          <w:sz w:val="21"/>
          <w:szCs w:val="21"/>
        </w:rPr>
        <w:t xml:space="preserve"> </w:t>
      </w:r>
      <w:r w:rsidR="00A045D8">
        <w:rPr>
          <w:rFonts w:ascii="Cambria" w:eastAsia="Times New Roman" w:hAnsi="Cambria" w:cs="Times New Roman"/>
          <w:sz w:val="21"/>
          <w:szCs w:val="21"/>
        </w:rPr>
        <w:t>under confidentiality. The committee has selected Ant</w:t>
      </w:r>
      <w:r w:rsidR="00021039">
        <w:rPr>
          <w:rFonts w:ascii="Cambria" w:eastAsia="Times New Roman" w:hAnsi="Cambria" w:cs="Times New Roman"/>
          <w:sz w:val="21"/>
          <w:szCs w:val="21"/>
        </w:rPr>
        <w:t>hem Executive</w:t>
      </w:r>
      <w:r w:rsidR="00A045D8">
        <w:rPr>
          <w:rFonts w:ascii="Cambria" w:eastAsia="Times New Roman" w:hAnsi="Cambria" w:cs="Times New Roman"/>
          <w:sz w:val="21"/>
          <w:szCs w:val="21"/>
        </w:rPr>
        <w:t>, a search firm out of Texa</w:t>
      </w:r>
      <w:r w:rsidR="00021039">
        <w:rPr>
          <w:rFonts w:ascii="Cambria" w:eastAsia="Times New Roman" w:hAnsi="Cambria" w:cs="Times New Roman"/>
          <w:sz w:val="21"/>
          <w:szCs w:val="21"/>
        </w:rPr>
        <w:t xml:space="preserve">s, and </w:t>
      </w:r>
      <w:r w:rsidR="00A045D8">
        <w:rPr>
          <w:rFonts w:ascii="Cambria" w:eastAsia="Times New Roman" w:hAnsi="Cambria" w:cs="Times New Roman"/>
          <w:sz w:val="21"/>
          <w:szCs w:val="21"/>
        </w:rPr>
        <w:t>agreements are being finalized. Ant</w:t>
      </w:r>
      <w:r w:rsidR="00021039">
        <w:rPr>
          <w:rFonts w:ascii="Cambria" w:eastAsia="Times New Roman" w:hAnsi="Cambria" w:cs="Times New Roman"/>
          <w:sz w:val="21"/>
          <w:szCs w:val="21"/>
        </w:rPr>
        <w:t xml:space="preserve">hem </w:t>
      </w:r>
      <w:r w:rsidR="00A045D8">
        <w:rPr>
          <w:rFonts w:ascii="Cambria" w:eastAsia="Times New Roman" w:hAnsi="Cambria" w:cs="Times New Roman"/>
          <w:sz w:val="21"/>
          <w:szCs w:val="21"/>
        </w:rPr>
        <w:t>is expected to visit campus on March 18, 2024, for a walk-through and to meet with s</w:t>
      </w:r>
      <w:r w:rsidR="00021039">
        <w:rPr>
          <w:rFonts w:ascii="Cambria" w:eastAsia="Times New Roman" w:hAnsi="Cambria" w:cs="Times New Roman"/>
          <w:sz w:val="21"/>
          <w:szCs w:val="21"/>
        </w:rPr>
        <w:t>everal senior leadership team members.</w:t>
      </w:r>
    </w:p>
    <w:p w14:paraId="70F6885F" w14:textId="77777777" w:rsidR="00C51598" w:rsidRPr="00C51598" w:rsidRDefault="00C51598" w:rsidP="00CF0824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>XI.</w:t>
      </w:r>
      <w:r w:rsidRPr="00C51598">
        <w:rPr>
          <w:rFonts w:ascii="Cambria" w:eastAsia="Calibri" w:hAnsi="Cambria" w:cs="Times New Roman"/>
          <w:b/>
          <w:sz w:val="21"/>
          <w:szCs w:val="21"/>
        </w:rPr>
        <w:tab/>
        <w:t>New Business</w:t>
      </w:r>
    </w:p>
    <w:p w14:paraId="3CDA8F36" w14:textId="77777777" w:rsidR="00C51598" w:rsidRPr="00C51598" w:rsidRDefault="00C51598" w:rsidP="00CF0824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ab/>
      </w:r>
      <w:r w:rsidRPr="00C51598">
        <w:rPr>
          <w:rFonts w:ascii="Cambria" w:eastAsia="Calibri" w:hAnsi="Cambria" w:cs="Times New Roman"/>
          <w:sz w:val="21"/>
          <w:szCs w:val="21"/>
        </w:rPr>
        <w:t xml:space="preserve">There was no new business.  </w:t>
      </w:r>
    </w:p>
    <w:p w14:paraId="27B4D745" w14:textId="77777777" w:rsidR="00C51598" w:rsidRPr="00C51598" w:rsidRDefault="00C51598" w:rsidP="00CF0824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>XII.</w:t>
      </w:r>
      <w:r w:rsidRPr="00C51598">
        <w:rPr>
          <w:rFonts w:ascii="Cambria" w:eastAsia="Calibri" w:hAnsi="Cambria" w:cs="Times New Roman"/>
          <w:b/>
          <w:sz w:val="21"/>
          <w:szCs w:val="21"/>
        </w:rPr>
        <w:tab/>
        <w:t>Other Business</w:t>
      </w:r>
    </w:p>
    <w:p w14:paraId="0AC0C77A" w14:textId="0B9D653E" w:rsidR="0047577B" w:rsidRDefault="00C51598" w:rsidP="00CF0824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b/>
          <w:sz w:val="21"/>
          <w:szCs w:val="21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ab/>
      </w:r>
      <w:r w:rsidR="00D06312" w:rsidRPr="00D06312">
        <w:rPr>
          <w:rFonts w:ascii="Cambria" w:eastAsia="Calibri" w:hAnsi="Cambria" w:cs="Times New Roman"/>
          <w:bCs/>
          <w:sz w:val="21"/>
          <w:szCs w:val="21"/>
        </w:rPr>
        <w:t>There was no other business.</w:t>
      </w:r>
    </w:p>
    <w:p w14:paraId="7B6880FA" w14:textId="2636434E" w:rsidR="00C51598" w:rsidRPr="00C51598" w:rsidRDefault="00C51598" w:rsidP="00CF0824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C51598">
        <w:rPr>
          <w:rFonts w:ascii="Cambria" w:eastAsia="Calibri" w:hAnsi="Cambria" w:cs="Times New Roman"/>
          <w:b/>
          <w:sz w:val="21"/>
          <w:szCs w:val="21"/>
        </w:rPr>
        <w:t>XIII.</w:t>
      </w:r>
      <w:r w:rsidRPr="00C51598">
        <w:rPr>
          <w:rFonts w:ascii="Cambria" w:eastAsia="Calibri" w:hAnsi="Cambria" w:cs="Times New Roman"/>
          <w:b/>
          <w:sz w:val="21"/>
          <w:szCs w:val="21"/>
        </w:rPr>
        <w:tab/>
        <w:t>Adjourn</w:t>
      </w:r>
    </w:p>
    <w:p w14:paraId="72298999" w14:textId="0E2632A7" w:rsidR="006507B6" w:rsidRDefault="001C6326" w:rsidP="00CF0824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>
        <w:rPr>
          <w:rFonts w:ascii="Cambria" w:eastAsia="Calibri" w:hAnsi="Cambria" w:cs="Times New Roman"/>
          <w:sz w:val="21"/>
          <w:szCs w:val="21"/>
        </w:rPr>
        <w:tab/>
      </w:r>
      <w:r w:rsidR="00D06312">
        <w:rPr>
          <w:rFonts w:ascii="Cambria" w:eastAsia="Calibri" w:hAnsi="Cambria" w:cs="Times New Roman"/>
          <w:b/>
          <w:bCs/>
          <w:i/>
          <w:iCs/>
          <w:sz w:val="21"/>
          <w:szCs w:val="21"/>
        </w:rPr>
        <w:t>Ms</w:t>
      </w:r>
      <w:r w:rsidR="00C51598">
        <w:rPr>
          <w:rFonts w:ascii="Cambria" w:eastAsia="Calibri" w:hAnsi="Cambria" w:cs="Times New Roman"/>
          <w:b/>
          <w:bCs/>
          <w:i/>
          <w:iCs/>
          <w:sz w:val="21"/>
          <w:szCs w:val="21"/>
        </w:rPr>
        <w:t xml:space="preserve">. </w:t>
      </w:r>
      <w:r w:rsidR="00C01F27">
        <w:rPr>
          <w:rFonts w:ascii="Cambria" w:eastAsia="Calibri" w:hAnsi="Cambria" w:cs="Times New Roman"/>
          <w:b/>
          <w:bCs/>
          <w:i/>
          <w:iCs/>
          <w:sz w:val="21"/>
          <w:szCs w:val="21"/>
        </w:rPr>
        <w:t xml:space="preserve">Jody W. Beard </w:t>
      </w:r>
      <w:r w:rsidR="00C51598" w:rsidRPr="00C51598">
        <w:rPr>
          <w:rFonts w:ascii="Cambria" w:eastAsia="Calibri" w:hAnsi="Cambria" w:cs="Times New Roman"/>
          <w:b/>
          <w:bCs/>
          <w:i/>
          <w:iCs/>
          <w:sz w:val="21"/>
          <w:szCs w:val="21"/>
        </w:rPr>
        <w:t xml:space="preserve">made a motion to adjourn; Mr. </w:t>
      </w:r>
      <w:r w:rsidR="00C01F27">
        <w:rPr>
          <w:rFonts w:ascii="Cambria" w:eastAsia="Calibri" w:hAnsi="Cambria" w:cs="Times New Roman"/>
          <w:b/>
          <w:bCs/>
          <w:i/>
          <w:iCs/>
          <w:sz w:val="21"/>
          <w:szCs w:val="21"/>
        </w:rPr>
        <w:t xml:space="preserve">Jerry Groce </w:t>
      </w:r>
      <w:r w:rsidR="00C51598" w:rsidRPr="00C51598">
        <w:rPr>
          <w:rFonts w:ascii="Cambria" w:eastAsia="Calibri" w:hAnsi="Cambria" w:cs="Times New Roman"/>
          <w:b/>
          <w:bCs/>
          <w:i/>
          <w:iCs/>
          <w:sz w:val="21"/>
          <w:szCs w:val="21"/>
        </w:rPr>
        <w:t>seconded, and the motion was approved.</w:t>
      </w:r>
      <w:r w:rsidR="00C51598" w:rsidRPr="00C51598">
        <w:rPr>
          <w:rFonts w:ascii="Cambria" w:eastAsia="Calibri" w:hAnsi="Cambria" w:cs="Times New Roman"/>
          <w:sz w:val="21"/>
          <w:szCs w:val="21"/>
        </w:rPr>
        <w:t xml:space="preserve"> The meeting adjourned at </w:t>
      </w:r>
      <w:r w:rsidR="00C01F27">
        <w:rPr>
          <w:rFonts w:ascii="Cambria" w:eastAsia="Calibri" w:hAnsi="Cambria" w:cs="Times New Roman"/>
          <w:sz w:val="21"/>
          <w:szCs w:val="21"/>
        </w:rPr>
        <w:t xml:space="preserve">11:10 </w:t>
      </w:r>
      <w:r w:rsidR="00C51598" w:rsidRPr="00C51598">
        <w:rPr>
          <w:rFonts w:ascii="Cambria" w:eastAsia="Calibri" w:hAnsi="Cambria" w:cs="Times New Roman"/>
          <w:sz w:val="21"/>
          <w:szCs w:val="21"/>
        </w:rPr>
        <w:t>a.m.</w:t>
      </w:r>
    </w:p>
    <w:p w14:paraId="23F0EB92" w14:textId="77777777" w:rsidR="00D73CF7" w:rsidRDefault="006507B6" w:rsidP="00CF0824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>
        <w:rPr>
          <w:rFonts w:ascii="Cambria" w:eastAsia="Calibri" w:hAnsi="Cambria" w:cs="Times New Roman"/>
          <w:sz w:val="21"/>
          <w:szCs w:val="21"/>
        </w:rPr>
        <w:tab/>
      </w:r>
      <w:r>
        <w:rPr>
          <w:rFonts w:ascii="Cambria" w:eastAsia="Calibri" w:hAnsi="Cambria" w:cs="Times New Roman"/>
          <w:sz w:val="21"/>
          <w:szCs w:val="21"/>
        </w:rPr>
        <w:tab/>
      </w:r>
      <w:r>
        <w:rPr>
          <w:rFonts w:ascii="Cambria" w:eastAsia="Calibri" w:hAnsi="Cambria" w:cs="Times New Roman"/>
          <w:sz w:val="21"/>
          <w:szCs w:val="21"/>
        </w:rPr>
        <w:tab/>
      </w:r>
      <w:r>
        <w:rPr>
          <w:rFonts w:ascii="Cambria" w:eastAsia="Calibri" w:hAnsi="Cambria" w:cs="Times New Roman"/>
          <w:sz w:val="21"/>
          <w:szCs w:val="21"/>
        </w:rPr>
        <w:tab/>
      </w:r>
      <w:r>
        <w:rPr>
          <w:rFonts w:ascii="Cambria" w:eastAsia="Calibri" w:hAnsi="Cambria" w:cs="Times New Roman"/>
          <w:sz w:val="21"/>
          <w:szCs w:val="21"/>
        </w:rPr>
        <w:tab/>
      </w:r>
      <w:r w:rsidR="00D73CF7">
        <w:rPr>
          <w:rFonts w:ascii="Cambria" w:eastAsia="Calibri" w:hAnsi="Cambria" w:cs="Times New Roman"/>
          <w:sz w:val="21"/>
          <w:szCs w:val="21"/>
        </w:rPr>
        <w:tab/>
      </w:r>
      <w:r w:rsidR="00D73CF7">
        <w:rPr>
          <w:rFonts w:ascii="Cambria" w:eastAsia="Calibri" w:hAnsi="Cambria" w:cs="Times New Roman"/>
          <w:sz w:val="21"/>
          <w:szCs w:val="21"/>
        </w:rPr>
        <w:tab/>
      </w:r>
      <w:r w:rsidR="00D73CF7">
        <w:rPr>
          <w:rFonts w:ascii="Cambria" w:eastAsia="Calibri" w:hAnsi="Cambria" w:cs="Times New Roman"/>
          <w:sz w:val="21"/>
          <w:szCs w:val="21"/>
        </w:rPr>
        <w:tab/>
      </w:r>
      <w:r w:rsidR="00D73CF7">
        <w:rPr>
          <w:rFonts w:ascii="Cambria" w:eastAsia="Calibri" w:hAnsi="Cambria" w:cs="Times New Roman"/>
          <w:sz w:val="21"/>
          <w:szCs w:val="21"/>
        </w:rPr>
        <w:tab/>
      </w:r>
      <w:r w:rsidR="00D73CF7">
        <w:rPr>
          <w:rFonts w:ascii="Cambria" w:eastAsia="Calibri" w:hAnsi="Cambria" w:cs="Times New Roman"/>
          <w:sz w:val="21"/>
          <w:szCs w:val="21"/>
        </w:rPr>
        <w:tab/>
      </w:r>
    </w:p>
    <w:p w14:paraId="2DD161DD" w14:textId="6D753C77" w:rsidR="00C51598" w:rsidRPr="00C51598" w:rsidRDefault="00D73CF7" w:rsidP="001C6326">
      <w:pPr>
        <w:tabs>
          <w:tab w:val="left" w:pos="720"/>
          <w:tab w:val="left" w:pos="1170"/>
          <w:tab w:val="left" w:pos="1620"/>
        </w:tabs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>
        <w:rPr>
          <w:rFonts w:ascii="Cambria" w:eastAsia="Calibri" w:hAnsi="Cambria" w:cs="Times New Roman"/>
          <w:sz w:val="21"/>
          <w:szCs w:val="21"/>
        </w:rPr>
        <w:tab/>
      </w:r>
      <w:r>
        <w:rPr>
          <w:rFonts w:ascii="Cambria" w:eastAsia="Calibri" w:hAnsi="Cambria" w:cs="Times New Roman"/>
          <w:sz w:val="21"/>
          <w:szCs w:val="21"/>
        </w:rPr>
        <w:tab/>
      </w:r>
      <w:r>
        <w:rPr>
          <w:rFonts w:ascii="Cambria" w:eastAsia="Calibri" w:hAnsi="Cambria" w:cs="Times New Roman"/>
          <w:sz w:val="21"/>
          <w:szCs w:val="21"/>
        </w:rPr>
        <w:tab/>
      </w:r>
      <w:r>
        <w:rPr>
          <w:rFonts w:ascii="Cambria" w:eastAsia="Calibri" w:hAnsi="Cambria" w:cs="Times New Roman"/>
          <w:sz w:val="21"/>
          <w:szCs w:val="21"/>
        </w:rPr>
        <w:tab/>
      </w:r>
      <w:r>
        <w:rPr>
          <w:rFonts w:ascii="Cambria" w:eastAsia="Calibri" w:hAnsi="Cambria" w:cs="Times New Roman"/>
          <w:sz w:val="21"/>
          <w:szCs w:val="21"/>
        </w:rPr>
        <w:tab/>
      </w:r>
      <w:r>
        <w:rPr>
          <w:rFonts w:ascii="Cambria" w:eastAsia="Calibri" w:hAnsi="Cambria" w:cs="Times New Roman"/>
          <w:sz w:val="21"/>
          <w:szCs w:val="21"/>
        </w:rPr>
        <w:tab/>
      </w:r>
      <w:r>
        <w:rPr>
          <w:rFonts w:ascii="Cambria" w:eastAsia="Calibri" w:hAnsi="Cambria" w:cs="Times New Roman"/>
          <w:sz w:val="21"/>
          <w:szCs w:val="21"/>
        </w:rPr>
        <w:tab/>
      </w:r>
      <w:r>
        <w:rPr>
          <w:rFonts w:ascii="Cambria" w:eastAsia="Calibri" w:hAnsi="Cambria" w:cs="Times New Roman"/>
          <w:sz w:val="21"/>
          <w:szCs w:val="21"/>
        </w:rPr>
        <w:tab/>
      </w:r>
      <w:r>
        <w:rPr>
          <w:rFonts w:ascii="Cambria" w:eastAsia="Calibri" w:hAnsi="Cambria" w:cs="Times New Roman"/>
          <w:sz w:val="21"/>
          <w:szCs w:val="21"/>
        </w:rPr>
        <w:tab/>
      </w:r>
      <w:r>
        <w:rPr>
          <w:rFonts w:ascii="Cambria" w:eastAsia="Calibri" w:hAnsi="Cambria" w:cs="Times New Roman"/>
          <w:sz w:val="21"/>
          <w:szCs w:val="21"/>
        </w:rPr>
        <w:tab/>
      </w:r>
      <w:r w:rsidR="00C51598" w:rsidRPr="00C51598">
        <w:rPr>
          <w:rFonts w:ascii="Cambria" w:eastAsia="Calibri" w:hAnsi="Cambria" w:cs="Times New Roman"/>
          <w:sz w:val="21"/>
          <w:szCs w:val="21"/>
        </w:rPr>
        <w:t>Respectfully submitted,</w:t>
      </w:r>
    </w:p>
    <w:p w14:paraId="0E0A71EF" w14:textId="459D954B" w:rsidR="009B6C8C" w:rsidRPr="00D73CF7" w:rsidRDefault="00C51598" w:rsidP="00D73CF7">
      <w:pPr>
        <w:tabs>
          <w:tab w:val="left" w:pos="720"/>
          <w:tab w:val="left" w:pos="1170"/>
          <w:tab w:val="left" w:pos="1620"/>
          <w:tab w:val="left" w:pos="5040"/>
        </w:tabs>
        <w:spacing w:after="0" w:line="240" w:lineRule="auto"/>
        <w:jc w:val="both"/>
        <w:rPr>
          <w:rFonts w:ascii="Cambria" w:eastAsia="Calibri" w:hAnsi="Cambria" w:cs="Times New Roman"/>
          <w:i/>
          <w:sz w:val="19"/>
          <w:szCs w:val="19"/>
        </w:rPr>
      </w:pPr>
      <w:r w:rsidRPr="00C51598">
        <w:rPr>
          <w:rFonts w:ascii="Cambria" w:eastAsia="Calibri" w:hAnsi="Cambria" w:cs="Times New Roman"/>
          <w:sz w:val="21"/>
          <w:szCs w:val="21"/>
        </w:rPr>
        <w:tab/>
      </w:r>
      <w:r w:rsidRPr="00C51598">
        <w:rPr>
          <w:rFonts w:ascii="Cambria" w:eastAsia="Calibri" w:hAnsi="Cambria" w:cs="Times New Roman"/>
          <w:sz w:val="21"/>
          <w:szCs w:val="21"/>
        </w:rPr>
        <w:tab/>
      </w:r>
      <w:r w:rsidRPr="00C51598">
        <w:rPr>
          <w:rFonts w:ascii="Cambria" w:eastAsia="Calibri" w:hAnsi="Cambria" w:cs="Times New Roman"/>
          <w:sz w:val="21"/>
          <w:szCs w:val="21"/>
        </w:rPr>
        <w:tab/>
      </w:r>
      <w:r w:rsidRPr="00C51598">
        <w:rPr>
          <w:rFonts w:ascii="Cambria" w:eastAsia="Calibri" w:hAnsi="Cambria" w:cs="Times New Roman"/>
          <w:sz w:val="21"/>
          <w:szCs w:val="21"/>
        </w:rPr>
        <w:tab/>
      </w:r>
      <w:r w:rsidRPr="00C51598">
        <w:rPr>
          <w:rFonts w:ascii="Cambria" w:eastAsia="Calibri" w:hAnsi="Cambria" w:cs="Times New Roman"/>
          <w:sz w:val="21"/>
          <w:szCs w:val="21"/>
        </w:rPr>
        <w:tab/>
      </w:r>
      <w:r w:rsidRPr="00C51598">
        <w:rPr>
          <w:rFonts w:ascii="Cambria" w:eastAsia="Calibri" w:hAnsi="Cambria" w:cs="Times New Roman"/>
          <w:sz w:val="21"/>
          <w:szCs w:val="21"/>
        </w:rPr>
        <w:tab/>
      </w:r>
      <w:r w:rsidRPr="00C51598">
        <w:rPr>
          <w:rFonts w:ascii="Cambria" w:eastAsia="Calibri" w:hAnsi="Cambria" w:cs="Times New Roman"/>
          <w:i/>
          <w:sz w:val="19"/>
          <w:szCs w:val="19"/>
        </w:rPr>
        <w:t>Toni Terry</w:t>
      </w:r>
    </w:p>
    <w:sectPr w:rsidR="009B6C8C" w:rsidRPr="00D73CF7" w:rsidSect="00EE5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A681" w14:textId="77777777" w:rsidR="005778F7" w:rsidRDefault="001C6418">
      <w:pPr>
        <w:spacing w:after="0" w:line="240" w:lineRule="auto"/>
      </w:pPr>
      <w:r>
        <w:separator/>
      </w:r>
    </w:p>
  </w:endnote>
  <w:endnote w:type="continuationSeparator" w:id="0">
    <w:p w14:paraId="19FD9184" w14:textId="77777777" w:rsidR="005778F7" w:rsidRDefault="001C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660" w14:textId="77777777" w:rsidR="00133CCE" w:rsidRDefault="00532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70F7" w14:textId="77777777" w:rsidR="00133CCE" w:rsidRDefault="005320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8AA8" w14:textId="77777777" w:rsidR="00133CCE" w:rsidRDefault="00532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4E9F" w14:textId="77777777" w:rsidR="005778F7" w:rsidRDefault="001C6418">
      <w:pPr>
        <w:spacing w:after="0" w:line="240" w:lineRule="auto"/>
      </w:pPr>
      <w:r>
        <w:separator/>
      </w:r>
    </w:p>
  </w:footnote>
  <w:footnote w:type="continuationSeparator" w:id="0">
    <w:p w14:paraId="5041B451" w14:textId="77777777" w:rsidR="005778F7" w:rsidRDefault="001C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8D6E" w14:textId="77777777" w:rsidR="00133CCE" w:rsidRDefault="00532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9D81" w14:textId="7AD8719F" w:rsidR="00133CCE" w:rsidRPr="00133CCE" w:rsidRDefault="00532044">
    <w:pPr>
      <w:pStyle w:val="Header"/>
      <w:jc w:val="right"/>
      <w:rPr>
        <w:rFonts w:ascii="Cambria" w:hAnsi="Cambria"/>
        <w:sz w:val="18"/>
        <w:szCs w:val="18"/>
      </w:rPr>
    </w:pPr>
    <w:sdt>
      <w:sdtPr>
        <w:id w:val="-120612847"/>
        <w:docPartObj>
          <w:docPartGallery w:val="Page Numbers (Top of Page)"/>
          <w:docPartUnique/>
        </w:docPartObj>
      </w:sdtPr>
      <w:sdtEndPr>
        <w:rPr>
          <w:rFonts w:ascii="Cambria" w:hAnsi="Cambria"/>
          <w:noProof/>
          <w:sz w:val="18"/>
          <w:szCs w:val="18"/>
        </w:rPr>
      </w:sdtEndPr>
      <w:sdtContent>
        <w:r w:rsidR="00C51598" w:rsidRPr="00133CCE">
          <w:rPr>
            <w:rFonts w:ascii="Cambria" w:hAnsi="Cambria"/>
            <w:sz w:val="18"/>
            <w:szCs w:val="18"/>
          </w:rPr>
          <w:fldChar w:fldCharType="begin"/>
        </w:r>
        <w:r w:rsidR="00C51598" w:rsidRPr="00133CCE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C51598" w:rsidRPr="00133CCE">
          <w:rPr>
            <w:rFonts w:ascii="Cambria" w:hAnsi="Cambria"/>
            <w:sz w:val="18"/>
            <w:szCs w:val="18"/>
          </w:rPr>
          <w:fldChar w:fldCharType="separate"/>
        </w:r>
        <w:r w:rsidR="00C51598">
          <w:rPr>
            <w:rFonts w:ascii="Cambria" w:hAnsi="Cambria"/>
            <w:noProof/>
            <w:sz w:val="18"/>
            <w:szCs w:val="18"/>
          </w:rPr>
          <w:t>1</w:t>
        </w:r>
        <w:r w:rsidR="00C51598" w:rsidRPr="00133CCE">
          <w:rPr>
            <w:rFonts w:ascii="Cambria" w:hAnsi="Cambria"/>
            <w:noProof/>
            <w:sz w:val="18"/>
            <w:szCs w:val="18"/>
          </w:rPr>
          <w:fldChar w:fldCharType="end"/>
        </w:r>
      </w:sdtContent>
    </w:sdt>
  </w:p>
  <w:p w14:paraId="78411FA6" w14:textId="77777777" w:rsidR="00133CCE" w:rsidRDefault="00532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EED0" w14:textId="77777777" w:rsidR="00133CCE" w:rsidRDefault="00532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5872"/>
    <w:multiLevelType w:val="hybridMultilevel"/>
    <w:tmpl w:val="97C84002"/>
    <w:lvl w:ilvl="0" w:tplc="168438F2">
      <w:numFmt w:val="bullet"/>
      <w:lvlText w:val="-"/>
      <w:lvlJc w:val="left"/>
      <w:pPr>
        <w:ind w:left="1782" w:hanging="173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0"/>
        <w:w w:val="105"/>
        <w:sz w:val="28"/>
        <w:szCs w:val="28"/>
        <w:lang w:val="en-US" w:eastAsia="en-US" w:bidi="ar-SA"/>
      </w:rPr>
    </w:lvl>
    <w:lvl w:ilvl="1" w:tplc="159EC29A">
      <w:numFmt w:val="bullet"/>
      <w:lvlText w:val="•"/>
      <w:lvlJc w:val="left"/>
      <w:pPr>
        <w:ind w:left="2562" w:hanging="173"/>
      </w:pPr>
      <w:rPr>
        <w:rFonts w:hint="default"/>
        <w:lang w:val="en-US" w:eastAsia="en-US" w:bidi="ar-SA"/>
      </w:rPr>
    </w:lvl>
    <w:lvl w:ilvl="2" w:tplc="319E03D4">
      <w:numFmt w:val="bullet"/>
      <w:lvlText w:val="•"/>
      <w:lvlJc w:val="left"/>
      <w:pPr>
        <w:ind w:left="3344" w:hanging="173"/>
      </w:pPr>
      <w:rPr>
        <w:rFonts w:hint="default"/>
        <w:lang w:val="en-US" w:eastAsia="en-US" w:bidi="ar-SA"/>
      </w:rPr>
    </w:lvl>
    <w:lvl w:ilvl="3" w:tplc="444A3252">
      <w:numFmt w:val="bullet"/>
      <w:lvlText w:val="•"/>
      <w:lvlJc w:val="left"/>
      <w:pPr>
        <w:ind w:left="4126" w:hanging="173"/>
      </w:pPr>
      <w:rPr>
        <w:rFonts w:hint="default"/>
        <w:lang w:val="en-US" w:eastAsia="en-US" w:bidi="ar-SA"/>
      </w:rPr>
    </w:lvl>
    <w:lvl w:ilvl="4" w:tplc="EFC64296">
      <w:numFmt w:val="bullet"/>
      <w:lvlText w:val="•"/>
      <w:lvlJc w:val="left"/>
      <w:pPr>
        <w:ind w:left="4908" w:hanging="173"/>
      </w:pPr>
      <w:rPr>
        <w:rFonts w:hint="default"/>
        <w:lang w:val="en-US" w:eastAsia="en-US" w:bidi="ar-SA"/>
      </w:rPr>
    </w:lvl>
    <w:lvl w:ilvl="5" w:tplc="D2E42950">
      <w:numFmt w:val="bullet"/>
      <w:lvlText w:val="•"/>
      <w:lvlJc w:val="left"/>
      <w:pPr>
        <w:ind w:left="5690" w:hanging="173"/>
      </w:pPr>
      <w:rPr>
        <w:rFonts w:hint="default"/>
        <w:lang w:val="en-US" w:eastAsia="en-US" w:bidi="ar-SA"/>
      </w:rPr>
    </w:lvl>
    <w:lvl w:ilvl="6" w:tplc="584A9AD4">
      <w:numFmt w:val="bullet"/>
      <w:lvlText w:val="•"/>
      <w:lvlJc w:val="left"/>
      <w:pPr>
        <w:ind w:left="6472" w:hanging="173"/>
      </w:pPr>
      <w:rPr>
        <w:rFonts w:hint="default"/>
        <w:lang w:val="en-US" w:eastAsia="en-US" w:bidi="ar-SA"/>
      </w:rPr>
    </w:lvl>
    <w:lvl w:ilvl="7" w:tplc="4A1C69AE">
      <w:numFmt w:val="bullet"/>
      <w:lvlText w:val="•"/>
      <w:lvlJc w:val="left"/>
      <w:pPr>
        <w:ind w:left="7254" w:hanging="173"/>
      </w:pPr>
      <w:rPr>
        <w:rFonts w:hint="default"/>
        <w:lang w:val="en-US" w:eastAsia="en-US" w:bidi="ar-SA"/>
      </w:rPr>
    </w:lvl>
    <w:lvl w:ilvl="8" w:tplc="9EF47134">
      <w:numFmt w:val="bullet"/>
      <w:lvlText w:val="•"/>
      <w:lvlJc w:val="left"/>
      <w:pPr>
        <w:ind w:left="8036" w:hanging="173"/>
      </w:pPr>
      <w:rPr>
        <w:rFonts w:hint="default"/>
        <w:lang w:val="en-US" w:eastAsia="en-US" w:bidi="ar-SA"/>
      </w:rPr>
    </w:lvl>
  </w:abstractNum>
  <w:abstractNum w:abstractNumId="1" w15:restartNumberingAfterBreak="0">
    <w:nsid w:val="306D0C48"/>
    <w:multiLevelType w:val="hybridMultilevel"/>
    <w:tmpl w:val="B32AC4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044C3"/>
    <w:multiLevelType w:val="hybridMultilevel"/>
    <w:tmpl w:val="3DDC7748"/>
    <w:lvl w:ilvl="0" w:tplc="8F02DCF0">
      <w:start w:val="1"/>
      <w:numFmt w:val="decimal"/>
      <w:lvlText w:val="%1."/>
      <w:lvlJc w:val="left"/>
      <w:pPr>
        <w:ind w:left="124" w:hanging="717"/>
        <w:jc w:val="right"/>
      </w:pPr>
      <w:rPr>
        <w:rFonts w:hint="default"/>
        <w:spacing w:val="-1"/>
        <w:w w:val="97"/>
        <w:lang w:val="en-US" w:eastAsia="en-US" w:bidi="ar-SA"/>
      </w:rPr>
    </w:lvl>
    <w:lvl w:ilvl="1" w:tplc="8C3EC378">
      <w:numFmt w:val="bullet"/>
      <w:lvlText w:val="-"/>
      <w:lvlJc w:val="left"/>
      <w:pPr>
        <w:ind w:left="1719" w:hanging="178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0"/>
        <w:w w:val="98"/>
        <w:sz w:val="28"/>
        <w:szCs w:val="28"/>
        <w:lang w:val="en-US" w:eastAsia="en-US" w:bidi="ar-SA"/>
      </w:rPr>
    </w:lvl>
    <w:lvl w:ilvl="2" w:tplc="85B87D84">
      <w:numFmt w:val="bullet"/>
      <w:lvlText w:val="•"/>
      <w:lvlJc w:val="left"/>
      <w:pPr>
        <w:ind w:left="2595" w:hanging="178"/>
      </w:pPr>
      <w:rPr>
        <w:rFonts w:hint="default"/>
        <w:lang w:val="en-US" w:eastAsia="en-US" w:bidi="ar-SA"/>
      </w:rPr>
    </w:lvl>
    <w:lvl w:ilvl="3" w:tplc="D20E176C">
      <w:numFmt w:val="bullet"/>
      <w:lvlText w:val="•"/>
      <w:lvlJc w:val="left"/>
      <w:pPr>
        <w:ind w:left="3471" w:hanging="178"/>
      </w:pPr>
      <w:rPr>
        <w:rFonts w:hint="default"/>
        <w:lang w:val="en-US" w:eastAsia="en-US" w:bidi="ar-SA"/>
      </w:rPr>
    </w:lvl>
    <w:lvl w:ilvl="4" w:tplc="E04427A2">
      <w:numFmt w:val="bullet"/>
      <w:lvlText w:val="•"/>
      <w:lvlJc w:val="left"/>
      <w:pPr>
        <w:ind w:left="4346" w:hanging="178"/>
      </w:pPr>
      <w:rPr>
        <w:rFonts w:hint="default"/>
        <w:lang w:val="en-US" w:eastAsia="en-US" w:bidi="ar-SA"/>
      </w:rPr>
    </w:lvl>
    <w:lvl w:ilvl="5" w:tplc="EE46B340">
      <w:numFmt w:val="bullet"/>
      <w:lvlText w:val="•"/>
      <w:lvlJc w:val="left"/>
      <w:pPr>
        <w:ind w:left="5222" w:hanging="178"/>
      </w:pPr>
      <w:rPr>
        <w:rFonts w:hint="default"/>
        <w:lang w:val="en-US" w:eastAsia="en-US" w:bidi="ar-SA"/>
      </w:rPr>
    </w:lvl>
    <w:lvl w:ilvl="6" w:tplc="27461A24">
      <w:numFmt w:val="bullet"/>
      <w:lvlText w:val="•"/>
      <w:lvlJc w:val="left"/>
      <w:pPr>
        <w:ind w:left="6097" w:hanging="178"/>
      </w:pPr>
      <w:rPr>
        <w:rFonts w:hint="default"/>
        <w:lang w:val="en-US" w:eastAsia="en-US" w:bidi="ar-SA"/>
      </w:rPr>
    </w:lvl>
    <w:lvl w:ilvl="7" w:tplc="37F40930">
      <w:numFmt w:val="bullet"/>
      <w:lvlText w:val="•"/>
      <w:lvlJc w:val="left"/>
      <w:pPr>
        <w:ind w:left="6973" w:hanging="178"/>
      </w:pPr>
      <w:rPr>
        <w:rFonts w:hint="default"/>
        <w:lang w:val="en-US" w:eastAsia="en-US" w:bidi="ar-SA"/>
      </w:rPr>
    </w:lvl>
    <w:lvl w:ilvl="8" w:tplc="F3FA4C6C">
      <w:numFmt w:val="bullet"/>
      <w:lvlText w:val="•"/>
      <w:lvlJc w:val="left"/>
      <w:pPr>
        <w:ind w:left="7848" w:hanging="178"/>
      </w:pPr>
      <w:rPr>
        <w:rFonts w:hint="default"/>
        <w:lang w:val="en-US" w:eastAsia="en-US" w:bidi="ar-SA"/>
      </w:rPr>
    </w:lvl>
  </w:abstractNum>
  <w:abstractNum w:abstractNumId="3" w15:restartNumberingAfterBreak="0">
    <w:nsid w:val="6E3F3CAC"/>
    <w:multiLevelType w:val="hybridMultilevel"/>
    <w:tmpl w:val="858A8B22"/>
    <w:lvl w:ilvl="0" w:tplc="EE468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wNzYxs7Q0MzYyMTVR0lEKTi0uzszPAykwtqwFAIVM+KotAAAA"/>
  </w:docVars>
  <w:rsids>
    <w:rsidRoot w:val="00C51598"/>
    <w:rsid w:val="00021039"/>
    <w:rsid w:val="00054CDB"/>
    <w:rsid w:val="001105BB"/>
    <w:rsid w:val="001763DB"/>
    <w:rsid w:val="001C6326"/>
    <w:rsid w:val="001C6418"/>
    <w:rsid w:val="001F0D8D"/>
    <w:rsid w:val="002040DE"/>
    <w:rsid w:val="002428D3"/>
    <w:rsid w:val="003E11D5"/>
    <w:rsid w:val="004257A9"/>
    <w:rsid w:val="0047577B"/>
    <w:rsid w:val="00532044"/>
    <w:rsid w:val="005778F7"/>
    <w:rsid w:val="005B70C5"/>
    <w:rsid w:val="00647F1A"/>
    <w:rsid w:val="006507B6"/>
    <w:rsid w:val="006572C2"/>
    <w:rsid w:val="006709DA"/>
    <w:rsid w:val="007125B0"/>
    <w:rsid w:val="00737162"/>
    <w:rsid w:val="007C4C34"/>
    <w:rsid w:val="00805240"/>
    <w:rsid w:val="008F3A00"/>
    <w:rsid w:val="009B4350"/>
    <w:rsid w:val="009B6C8C"/>
    <w:rsid w:val="00A045D8"/>
    <w:rsid w:val="00AD43C8"/>
    <w:rsid w:val="00AF0A30"/>
    <w:rsid w:val="00B50AD3"/>
    <w:rsid w:val="00C01F27"/>
    <w:rsid w:val="00C23FE2"/>
    <w:rsid w:val="00C267FF"/>
    <w:rsid w:val="00C51598"/>
    <w:rsid w:val="00C95886"/>
    <w:rsid w:val="00CF0824"/>
    <w:rsid w:val="00D06312"/>
    <w:rsid w:val="00D73CF7"/>
    <w:rsid w:val="00D76E72"/>
    <w:rsid w:val="00E23C21"/>
    <w:rsid w:val="00E76647"/>
    <w:rsid w:val="00FB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D2063EB"/>
  <w15:chartTrackingRefBased/>
  <w15:docId w15:val="{2D1C61B2-9006-42BD-A346-5D0C445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98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515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1598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515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Toni</dc:creator>
  <cp:keywords/>
  <dc:description/>
  <cp:lastModifiedBy>Terry, Toni</cp:lastModifiedBy>
  <cp:revision>2</cp:revision>
  <cp:lastPrinted>2024-05-01T17:56:00Z</cp:lastPrinted>
  <dcterms:created xsi:type="dcterms:W3CDTF">2024-05-01T17:57:00Z</dcterms:created>
  <dcterms:modified xsi:type="dcterms:W3CDTF">2024-05-01T17:57:00Z</dcterms:modified>
</cp:coreProperties>
</file>