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3EB9" w14:textId="77777777" w:rsidR="00C51598" w:rsidRPr="00C51598" w:rsidRDefault="00C51598" w:rsidP="00C51598">
      <w:pPr>
        <w:spacing w:after="0" w:line="240" w:lineRule="auto"/>
        <w:jc w:val="center"/>
        <w:rPr>
          <w:rFonts w:ascii="Cambria" w:eastAsia="Calibri" w:hAnsi="Cambria" w:cs="Times New Roman"/>
          <w:b/>
        </w:rPr>
      </w:pPr>
      <w:r w:rsidRPr="00C51598">
        <w:rPr>
          <w:rFonts w:ascii="Cambria" w:eastAsia="Calibri" w:hAnsi="Cambria" w:cs="Times New Roman"/>
          <w:b/>
        </w:rPr>
        <w:t>The University of West Alabama</w:t>
      </w:r>
    </w:p>
    <w:p w14:paraId="41CEF4A2" w14:textId="77777777" w:rsidR="00C51598" w:rsidRPr="00C51598" w:rsidRDefault="00C51598" w:rsidP="00C51598">
      <w:pPr>
        <w:spacing w:after="0" w:line="240" w:lineRule="auto"/>
        <w:jc w:val="center"/>
        <w:rPr>
          <w:rFonts w:ascii="Cambria" w:eastAsia="Calibri" w:hAnsi="Cambria" w:cs="Times New Roman"/>
          <w:b/>
        </w:rPr>
      </w:pPr>
      <w:r w:rsidRPr="00C51598">
        <w:rPr>
          <w:rFonts w:ascii="Cambria" w:eastAsia="Calibri" w:hAnsi="Cambria" w:cs="Times New Roman"/>
          <w:b/>
        </w:rPr>
        <w:t>Board of Trustees Regular Meeting</w:t>
      </w:r>
    </w:p>
    <w:p w14:paraId="3B8BB1E2" w14:textId="77777777" w:rsidR="00C51598" w:rsidRPr="00C51598" w:rsidRDefault="00C51598" w:rsidP="00C51598">
      <w:pPr>
        <w:spacing w:after="0" w:line="240" w:lineRule="auto"/>
        <w:jc w:val="center"/>
        <w:rPr>
          <w:rFonts w:ascii="Cambria" w:eastAsia="Calibri" w:hAnsi="Cambria" w:cs="Times New Roman"/>
          <w:b/>
        </w:rPr>
      </w:pPr>
      <w:r w:rsidRPr="00C51598">
        <w:rPr>
          <w:rFonts w:ascii="Cambria" w:eastAsia="Calibri" w:hAnsi="Cambria" w:cs="Times New Roman"/>
          <w:b/>
        </w:rPr>
        <w:t>Bell Conference Center</w:t>
      </w:r>
    </w:p>
    <w:p w14:paraId="79340C6E" w14:textId="77777777" w:rsidR="00C51598" w:rsidRPr="00C51598" w:rsidRDefault="00C51598" w:rsidP="00C51598">
      <w:pPr>
        <w:spacing w:after="0" w:line="240" w:lineRule="auto"/>
        <w:jc w:val="center"/>
        <w:rPr>
          <w:rFonts w:ascii="Cambria" w:eastAsia="Calibri" w:hAnsi="Cambria" w:cs="Times New Roman"/>
          <w:b/>
        </w:rPr>
      </w:pPr>
      <w:r w:rsidRPr="00C51598">
        <w:rPr>
          <w:rFonts w:ascii="Cambria" w:eastAsia="Calibri" w:hAnsi="Cambria" w:cs="Times New Roman"/>
          <w:b/>
        </w:rPr>
        <w:t>Livingston, Alabama</w:t>
      </w:r>
    </w:p>
    <w:p w14:paraId="5CCDD64A" w14:textId="252B2C77" w:rsidR="00C51598" w:rsidRPr="00C51598" w:rsidRDefault="00C51598" w:rsidP="00C51598">
      <w:pPr>
        <w:spacing w:after="0" w:line="240" w:lineRule="auto"/>
        <w:jc w:val="center"/>
        <w:rPr>
          <w:rFonts w:ascii="Cambria" w:eastAsia="Calibri" w:hAnsi="Cambria" w:cs="Times New Roman"/>
          <w:b/>
        </w:rPr>
      </w:pPr>
      <w:r>
        <w:rPr>
          <w:rFonts w:ascii="Cambria" w:eastAsia="Calibri" w:hAnsi="Cambria" w:cs="Times New Roman"/>
          <w:b/>
        </w:rPr>
        <w:t>December</w:t>
      </w:r>
      <w:r w:rsidRPr="00C51598">
        <w:rPr>
          <w:rFonts w:ascii="Cambria" w:eastAsia="Calibri" w:hAnsi="Cambria" w:cs="Times New Roman"/>
          <w:b/>
        </w:rPr>
        <w:t xml:space="preserve"> 11, 2023 - 10:30 a.m.</w:t>
      </w:r>
    </w:p>
    <w:p w14:paraId="5FA2B850" w14:textId="77777777" w:rsidR="00C51598" w:rsidRPr="00C51598" w:rsidRDefault="00C51598" w:rsidP="00C51598">
      <w:pPr>
        <w:tabs>
          <w:tab w:val="left" w:pos="720"/>
          <w:tab w:val="left" w:pos="1170"/>
          <w:tab w:val="left" w:pos="1620"/>
        </w:tabs>
        <w:spacing w:after="0" w:line="240" w:lineRule="auto"/>
        <w:contextualSpacing/>
        <w:jc w:val="both"/>
        <w:rPr>
          <w:rFonts w:ascii="Cambria" w:eastAsia="Calibri" w:hAnsi="Cambria" w:cs="Times New Roman"/>
          <w:sz w:val="20"/>
          <w:szCs w:val="20"/>
        </w:rPr>
      </w:pPr>
    </w:p>
    <w:p w14:paraId="0085B054" w14:textId="77777777" w:rsidR="00C51598" w:rsidRPr="00C51598" w:rsidRDefault="00C51598" w:rsidP="001C6326">
      <w:pPr>
        <w:numPr>
          <w:ilvl w:val="0"/>
          <w:numId w:val="1"/>
        </w:numPr>
        <w:tabs>
          <w:tab w:val="left" w:pos="720"/>
          <w:tab w:val="left" w:pos="1170"/>
          <w:tab w:val="left" w:pos="1620"/>
        </w:tabs>
        <w:spacing w:after="0" w:line="240" w:lineRule="auto"/>
        <w:contextualSpacing/>
        <w:jc w:val="both"/>
        <w:rPr>
          <w:rFonts w:ascii="Cambria" w:eastAsia="Calibri" w:hAnsi="Cambria" w:cs="Times New Roman"/>
          <w:b/>
          <w:sz w:val="21"/>
          <w:szCs w:val="21"/>
        </w:rPr>
      </w:pPr>
      <w:r w:rsidRPr="00C51598">
        <w:rPr>
          <w:rFonts w:ascii="Cambria" w:eastAsia="Calibri" w:hAnsi="Cambria" w:cs="Times New Roman"/>
          <w:b/>
          <w:sz w:val="21"/>
          <w:szCs w:val="21"/>
        </w:rPr>
        <w:t>Call to Order</w:t>
      </w:r>
    </w:p>
    <w:p w14:paraId="23CA4322" w14:textId="35D01C37" w:rsidR="00C51598" w:rsidRPr="00C51598" w:rsidRDefault="00C51598" w:rsidP="001C6326">
      <w:pPr>
        <w:tabs>
          <w:tab w:val="left" w:pos="720"/>
          <w:tab w:val="left" w:pos="1170"/>
          <w:tab w:val="left" w:pos="1620"/>
        </w:tabs>
        <w:spacing w:after="0" w:line="240" w:lineRule="auto"/>
        <w:ind w:left="720"/>
        <w:contextualSpacing/>
        <w:jc w:val="both"/>
        <w:rPr>
          <w:rFonts w:ascii="Cambria" w:eastAsia="Calibri" w:hAnsi="Cambria" w:cs="Times New Roman"/>
          <w:sz w:val="21"/>
          <w:szCs w:val="21"/>
        </w:rPr>
      </w:pPr>
      <w:r w:rsidRPr="00C51598">
        <w:rPr>
          <w:rFonts w:ascii="Cambria" w:eastAsia="Calibri" w:hAnsi="Cambria" w:cs="Times New Roman"/>
          <w:sz w:val="21"/>
          <w:szCs w:val="21"/>
        </w:rPr>
        <w:t>Mr. Hal Bloom called the meeting to order and requested Ms. Terry to call the roll.</w:t>
      </w:r>
      <w:r>
        <w:rPr>
          <w:rFonts w:ascii="Cambria" w:eastAsia="Calibri" w:hAnsi="Cambria" w:cs="Times New Roman"/>
          <w:sz w:val="21"/>
          <w:szCs w:val="21"/>
        </w:rPr>
        <w:t xml:space="preserve"> </w:t>
      </w:r>
    </w:p>
    <w:p w14:paraId="217E472C" w14:textId="77777777" w:rsidR="00C51598" w:rsidRPr="00C51598" w:rsidRDefault="00C51598" w:rsidP="001C6326">
      <w:pPr>
        <w:numPr>
          <w:ilvl w:val="0"/>
          <w:numId w:val="1"/>
        </w:numPr>
        <w:tabs>
          <w:tab w:val="left" w:pos="720"/>
          <w:tab w:val="left" w:pos="1170"/>
          <w:tab w:val="left" w:pos="1620"/>
        </w:tabs>
        <w:spacing w:after="0" w:line="240" w:lineRule="auto"/>
        <w:contextualSpacing/>
        <w:jc w:val="both"/>
        <w:rPr>
          <w:rFonts w:ascii="Cambria" w:eastAsia="Calibri" w:hAnsi="Cambria" w:cs="Times New Roman"/>
          <w:b/>
          <w:sz w:val="21"/>
          <w:szCs w:val="21"/>
        </w:rPr>
      </w:pPr>
      <w:r w:rsidRPr="00C51598">
        <w:rPr>
          <w:rFonts w:ascii="Cambria" w:eastAsia="Calibri" w:hAnsi="Cambria" w:cs="Times New Roman"/>
          <w:b/>
          <w:sz w:val="21"/>
          <w:szCs w:val="21"/>
        </w:rPr>
        <w:t>Roll Call</w:t>
      </w:r>
    </w:p>
    <w:p w14:paraId="047D1D78" w14:textId="77777777" w:rsidR="00C51598" w:rsidRPr="00C51598" w:rsidRDefault="00C51598" w:rsidP="001C6326">
      <w:pPr>
        <w:tabs>
          <w:tab w:val="left" w:pos="720"/>
          <w:tab w:val="left" w:pos="1170"/>
          <w:tab w:val="left" w:pos="1620"/>
        </w:tabs>
        <w:spacing w:after="0" w:line="240" w:lineRule="auto"/>
        <w:ind w:left="720"/>
        <w:contextualSpacing/>
        <w:jc w:val="both"/>
        <w:rPr>
          <w:rFonts w:ascii="Cambria" w:eastAsia="Calibri" w:hAnsi="Cambria" w:cs="Times New Roman"/>
          <w:sz w:val="21"/>
          <w:szCs w:val="21"/>
        </w:rPr>
      </w:pPr>
      <w:r w:rsidRPr="00C51598">
        <w:rPr>
          <w:rFonts w:ascii="Cambria" w:eastAsia="Calibri" w:hAnsi="Cambria" w:cs="Times New Roman"/>
          <w:sz w:val="21"/>
          <w:szCs w:val="21"/>
        </w:rPr>
        <w:t>Board members attending were Ms. Jennifer Agee, Ms. Jody W. Beard, Mr. Hal Bloom, Mr. Joseph</w:t>
      </w:r>
    </w:p>
    <w:p w14:paraId="4EE04272" w14:textId="5123B978" w:rsidR="00C51598" w:rsidRPr="006572C2" w:rsidRDefault="00C51598" w:rsidP="001C6326">
      <w:pPr>
        <w:tabs>
          <w:tab w:val="left" w:pos="720"/>
          <w:tab w:val="left" w:pos="1170"/>
          <w:tab w:val="left" w:pos="1620"/>
        </w:tabs>
        <w:spacing w:after="0" w:line="240" w:lineRule="auto"/>
        <w:contextualSpacing/>
        <w:jc w:val="both"/>
        <w:rPr>
          <w:rFonts w:ascii="Cambria" w:eastAsia="Calibri" w:hAnsi="Cambria" w:cs="Times New Roman"/>
          <w:sz w:val="21"/>
          <w:szCs w:val="21"/>
        </w:rPr>
      </w:pPr>
      <w:r w:rsidRPr="00C51598">
        <w:rPr>
          <w:rFonts w:ascii="Cambria" w:eastAsia="Calibri" w:hAnsi="Cambria" w:cs="Times New Roman"/>
          <w:sz w:val="21"/>
          <w:szCs w:val="21"/>
        </w:rPr>
        <w:t>Brown,</w:t>
      </w:r>
      <w:r w:rsidR="009B4350">
        <w:rPr>
          <w:rFonts w:ascii="Cambria" w:eastAsia="Calibri" w:hAnsi="Cambria" w:cs="Times New Roman"/>
          <w:sz w:val="21"/>
          <w:szCs w:val="21"/>
        </w:rPr>
        <w:t xml:space="preserve"> </w:t>
      </w:r>
      <w:r w:rsidRPr="00C51598">
        <w:rPr>
          <w:rFonts w:ascii="Cambria" w:eastAsia="Calibri" w:hAnsi="Cambria" w:cs="Times New Roman"/>
          <w:sz w:val="21"/>
          <w:szCs w:val="21"/>
        </w:rPr>
        <w:t>Mr. Jerry Groce,</w:t>
      </w:r>
      <w:r w:rsidR="009B4350">
        <w:rPr>
          <w:rFonts w:ascii="Cambria" w:eastAsia="Calibri" w:hAnsi="Cambria" w:cs="Times New Roman"/>
          <w:sz w:val="21"/>
          <w:szCs w:val="21"/>
        </w:rPr>
        <w:t xml:space="preserve"> </w:t>
      </w:r>
      <w:r w:rsidRPr="00C51598">
        <w:rPr>
          <w:rFonts w:ascii="Cambria" w:eastAsia="Calibri" w:hAnsi="Cambria" w:cs="Times New Roman"/>
          <w:sz w:val="21"/>
          <w:szCs w:val="21"/>
        </w:rPr>
        <w:t>Mr. Matthew Lavender,</w:t>
      </w:r>
      <w:r w:rsidR="009B4350">
        <w:rPr>
          <w:rFonts w:ascii="Cambria" w:eastAsia="Calibri" w:hAnsi="Cambria" w:cs="Times New Roman"/>
          <w:sz w:val="21"/>
          <w:szCs w:val="21"/>
        </w:rPr>
        <w:t xml:space="preserve"> </w:t>
      </w:r>
      <w:r w:rsidRPr="00C51598">
        <w:rPr>
          <w:rFonts w:ascii="Cambria" w:eastAsia="Calibri" w:hAnsi="Cambria" w:cs="Times New Roman"/>
          <w:sz w:val="21"/>
          <w:szCs w:val="21"/>
        </w:rPr>
        <w:t>Mr. Tom Perry, Mr. Jerry F. Smith, and Mr. Victor Vernon. Ms. Terry announced that a quorum was present. Also attending were Mr. Mike Kendrick, university attorney;</w:t>
      </w:r>
      <w:r w:rsidR="009B4350">
        <w:rPr>
          <w:rFonts w:ascii="Cambria" w:eastAsia="Calibri" w:hAnsi="Cambria" w:cs="Times New Roman"/>
          <w:sz w:val="21"/>
          <w:szCs w:val="21"/>
        </w:rPr>
        <w:t xml:space="preserve"> </w:t>
      </w:r>
      <w:r w:rsidRPr="00C51598">
        <w:rPr>
          <w:rFonts w:ascii="Cambria" w:eastAsia="Calibri" w:hAnsi="Cambria" w:cs="Times New Roman"/>
          <w:sz w:val="21"/>
          <w:szCs w:val="21"/>
        </w:rPr>
        <w:t>Dr. Ken Tucker, university president; and Ms. Toni Terry, assistant secretary to the board, recording minutes.</w:t>
      </w:r>
      <w:r w:rsidR="006572C2">
        <w:rPr>
          <w:rFonts w:ascii="Cambria" w:eastAsia="Calibri" w:hAnsi="Cambria" w:cs="Times New Roman"/>
          <w:sz w:val="21"/>
          <w:szCs w:val="21"/>
        </w:rPr>
        <w:t xml:space="preserve"> </w:t>
      </w:r>
    </w:p>
    <w:p w14:paraId="0C61FA4E" w14:textId="77777777" w:rsidR="00C51598" w:rsidRPr="00C51598" w:rsidRDefault="00C51598" w:rsidP="001C6326">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III.</w:t>
      </w:r>
      <w:r w:rsidRPr="00C51598">
        <w:rPr>
          <w:rFonts w:ascii="Cambria" w:eastAsia="Calibri" w:hAnsi="Cambria" w:cs="Times New Roman"/>
          <w:b/>
          <w:sz w:val="21"/>
          <w:szCs w:val="21"/>
        </w:rPr>
        <w:tab/>
        <w:t>Approval of Agenda</w:t>
      </w:r>
    </w:p>
    <w:p w14:paraId="25CC26E7" w14:textId="76040D9E" w:rsidR="00C51598" w:rsidRPr="00C51598" w:rsidRDefault="00C51598" w:rsidP="001C6326">
      <w:pPr>
        <w:tabs>
          <w:tab w:val="left" w:pos="720"/>
          <w:tab w:val="left" w:pos="1170"/>
          <w:tab w:val="left" w:pos="1620"/>
        </w:tabs>
        <w:spacing w:after="0" w:line="240" w:lineRule="auto"/>
        <w:jc w:val="both"/>
        <w:rPr>
          <w:rFonts w:ascii="Cambria" w:eastAsia="Calibri" w:hAnsi="Cambria" w:cs="Times New Roman"/>
          <w:b/>
          <w:i/>
          <w:sz w:val="21"/>
          <w:szCs w:val="21"/>
        </w:rPr>
      </w:pPr>
      <w:r w:rsidRPr="00C51598">
        <w:rPr>
          <w:rFonts w:ascii="Cambria" w:eastAsia="Calibri" w:hAnsi="Cambria" w:cs="Times New Roman"/>
          <w:b/>
          <w:sz w:val="21"/>
          <w:szCs w:val="21"/>
        </w:rPr>
        <w:tab/>
      </w:r>
      <w:r w:rsidRPr="00C51598">
        <w:rPr>
          <w:rFonts w:ascii="Cambria" w:eastAsia="Calibri" w:hAnsi="Cambria" w:cs="Times New Roman"/>
          <w:b/>
          <w:i/>
          <w:sz w:val="21"/>
          <w:szCs w:val="21"/>
        </w:rPr>
        <w:t xml:space="preserve">Mr. </w:t>
      </w:r>
      <w:r w:rsidR="001C6326">
        <w:rPr>
          <w:rFonts w:ascii="Cambria" w:eastAsia="Calibri" w:hAnsi="Cambria" w:cs="Times New Roman"/>
          <w:b/>
          <w:i/>
          <w:sz w:val="21"/>
          <w:szCs w:val="21"/>
        </w:rPr>
        <w:t xml:space="preserve">Tom Perry </w:t>
      </w:r>
      <w:r w:rsidRPr="00C51598">
        <w:rPr>
          <w:rFonts w:ascii="Cambria" w:eastAsia="Calibri" w:hAnsi="Cambria" w:cs="Times New Roman"/>
          <w:b/>
          <w:i/>
          <w:sz w:val="21"/>
          <w:szCs w:val="21"/>
        </w:rPr>
        <w:t xml:space="preserve">moved to approve the agenda; </w:t>
      </w:r>
      <w:r>
        <w:rPr>
          <w:rFonts w:ascii="Cambria" w:eastAsia="Calibri" w:hAnsi="Cambria" w:cs="Times New Roman"/>
          <w:b/>
          <w:i/>
          <w:sz w:val="21"/>
          <w:szCs w:val="21"/>
        </w:rPr>
        <w:t xml:space="preserve">Mr. </w:t>
      </w:r>
      <w:r w:rsidR="001C6326">
        <w:rPr>
          <w:rFonts w:ascii="Cambria" w:eastAsia="Calibri" w:hAnsi="Cambria" w:cs="Times New Roman"/>
          <w:b/>
          <w:i/>
          <w:sz w:val="21"/>
          <w:szCs w:val="21"/>
        </w:rPr>
        <w:t xml:space="preserve">Jerry Groce </w:t>
      </w:r>
      <w:r w:rsidRPr="00C51598">
        <w:rPr>
          <w:rFonts w:ascii="Cambria" w:eastAsia="Calibri" w:hAnsi="Cambria" w:cs="Times New Roman"/>
          <w:b/>
          <w:i/>
          <w:sz w:val="21"/>
          <w:szCs w:val="21"/>
        </w:rPr>
        <w:t>seconded the motion, and the motion was approved.</w:t>
      </w:r>
    </w:p>
    <w:p w14:paraId="23FD37F9" w14:textId="0FFA24C4" w:rsidR="00C51598" w:rsidRPr="00C51598" w:rsidRDefault="00C51598" w:rsidP="001C6326">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IV.</w:t>
      </w:r>
      <w:r w:rsidRPr="00C51598">
        <w:rPr>
          <w:rFonts w:ascii="Cambria" w:eastAsia="Calibri" w:hAnsi="Cambria" w:cs="Times New Roman"/>
          <w:b/>
          <w:sz w:val="21"/>
          <w:szCs w:val="21"/>
        </w:rPr>
        <w:tab/>
        <w:t xml:space="preserve">Approval of Minutes from </w:t>
      </w:r>
      <w:r>
        <w:rPr>
          <w:rFonts w:ascii="Cambria" w:eastAsia="Calibri" w:hAnsi="Cambria" w:cs="Times New Roman"/>
          <w:b/>
          <w:sz w:val="21"/>
          <w:szCs w:val="21"/>
        </w:rPr>
        <w:t xml:space="preserve">September 11, </w:t>
      </w:r>
      <w:r w:rsidRPr="00C51598">
        <w:rPr>
          <w:rFonts w:ascii="Cambria" w:eastAsia="Calibri" w:hAnsi="Cambria" w:cs="Times New Roman"/>
          <w:b/>
          <w:sz w:val="21"/>
          <w:szCs w:val="21"/>
        </w:rPr>
        <w:t>2023</w:t>
      </w:r>
    </w:p>
    <w:p w14:paraId="44590CF2" w14:textId="6379113A" w:rsidR="00C51598" w:rsidRPr="00C51598" w:rsidRDefault="00C51598" w:rsidP="001C6326">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sz w:val="21"/>
          <w:szCs w:val="21"/>
        </w:rPr>
        <w:tab/>
        <w:t xml:space="preserve">Mr. Bloom asked for a motion to approve the minutes from the </w:t>
      </w:r>
      <w:r>
        <w:rPr>
          <w:rFonts w:ascii="Cambria" w:eastAsia="Calibri" w:hAnsi="Cambria" w:cs="Times New Roman"/>
          <w:sz w:val="21"/>
          <w:szCs w:val="21"/>
        </w:rPr>
        <w:t xml:space="preserve">September 11, 2023 </w:t>
      </w:r>
      <w:r w:rsidRPr="00C51598">
        <w:rPr>
          <w:rFonts w:ascii="Cambria" w:eastAsia="Calibri" w:hAnsi="Cambria" w:cs="Times New Roman"/>
          <w:sz w:val="21"/>
          <w:szCs w:val="21"/>
        </w:rPr>
        <w:t>meeting.</w:t>
      </w:r>
      <w:r>
        <w:rPr>
          <w:rFonts w:ascii="Cambria" w:eastAsia="Calibri" w:hAnsi="Cambria" w:cs="Times New Roman"/>
          <w:sz w:val="21"/>
          <w:szCs w:val="21"/>
        </w:rPr>
        <w:t xml:space="preserve"> </w:t>
      </w:r>
      <w:r>
        <w:rPr>
          <w:rFonts w:ascii="Cambria" w:eastAsia="Calibri" w:hAnsi="Cambria" w:cs="Times New Roman"/>
          <w:b/>
          <w:i/>
          <w:sz w:val="21"/>
          <w:szCs w:val="21"/>
        </w:rPr>
        <w:t xml:space="preserve">Mr. </w:t>
      </w:r>
      <w:r w:rsidR="001C6326">
        <w:rPr>
          <w:rFonts w:ascii="Cambria" w:eastAsia="Calibri" w:hAnsi="Cambria" w:cs="Times New Roman"/>
          <w:b/>
          <w:i/>
          <w:sz w:val="21"/>
          <w:szCs w:val="21"/>
        </w:rPr>
        <w:t>Tom Perry</w:t>
      </w:r>
      <w:r>
        <w:rPr>
          <w:rFonts w:ascii="Cambria" w:eastAsia="Calibri" w:hAnsi="Cambria" w:cs="Times New Roman"/>
          <w:b/>
          <w:i/>
          <w:sz w:val="21"/>
          <w:szCs w:val="21"/>
        </w:rPr>
        <w:t xml:space="preserve"> </w:t>
      </w:r>
      <w:r w:rsidRPr="00C51598">
        <w:rPr>
          <w:rFonts w:ascii="Cambria" w:eastAsia="Calibri" w:hAnsi="Cambria" w:cs="Times New Roman"/>
          <w:b/>
          <w:i/>
          <w:sz w:val="21"/>
          <w:szCs w:val="21"/>
        </w:rPr>
        <w:t>made a motion to approve the minutes;</w:t>
      </w:r>
      <w:r w:rsidR="001C6326">
        <w:rPr>
          <w:rFonts w:ascii="Cambria" w:eastAsia="Calibri" w:hAnsi="Cambria" w:cs="Times New Roman"/>
          <w:b/>
          <w:i/>
          <w:sz w:val="21"/>
          <w:szCs w:val="21"/>
        </w:rPr>
        <w:t xml:space="preserve"> </w:t>
      </w:r>
      <w:r>
        <w:rPr>
          <w:rFonts w:ascii="Cambria" w:eastAsia="Calibri" w:hAnsi="Cambria" w:cs="Times New Roman"/>
          <w:b/>
          <w:i/>
          <w:sz w:val="21"/>
          <w:szCs w:val="21"/>
        </w:rPr>
        <w:t>Ms.</w:t>
      </w:r>
      <w:r w:rsidR="001C6326">
        <w:rPr>
          <w:rFonts w:ascii="Cambria" w:eastAsia="Calibri" w:hAnsi="Cambria" w:cs="Times New Roman"/>
          <w:b/>
          <w:i/>
          <w:sz w:val="21"/>
          <w:szCs w:val="21"/>
        </w:rPr>
        <w:t xml:space="preserve"> Jody W. Beard </w:t>
      </w:r>
      <w:r w:rsidRPr="00C51598">
        <w:rPr>
          <w:rFonts w:ascii="Cambria" w:eastAsia="Calibri" w:hAnsi="Cambria" w:cs="Times New Roman"/>
          <w:b/>
          <w:i/>
          <w:sz w:val="21"/>
          <w:szCs w:val="21"/>
        </w:rPr>
        <w:t>seconded the</w:t>
      </w:r>
      <w:r w:rsidR="001C6326">
        <w:rPr>
          <w:rFonts w:ascii="Cambria" w:eastAsia="Calibri" w:hAnsi="Cambria" w:cs="Times New Roman"/>
          <w:b/>
          <w:i/>
          <w:sz w:val="21"/>
          <w:szCs w:val="21"/>
        </w:rPr>
        <w:t xml:space="preserve"> </w:t>
      </w:r>
      <w:r w:rsidRPr="00C51598">
        <w:rPr>
          <w:rFonts w:ascii="Cambria" w:eastAsia="Calibri" w:hAnsi="Cambria" w:cs="Times New Roman"/>
          <w:b/>
          <w:i/>
          <w:sz w:val="21"/>
          <w:szCs w:val="21"/>
        </w:rPr>
        <w:t>motion, and the motion was approved.</w:t>
      </w:r>
      <w:r w:rsidRPr="00C51598">
        <w:rPr>
          <w:rFonts w:ascii="Cambria" w:eastAsia="Calibri" w:hAnsi="Cambria" w:cs="Times New Roman"/>
          <w:b/>
          <w:sz w:val="21"/>
          <w:szCs w:val="21"/>
        </w:rPr>
        <w:t xml:space="preserve"> </w:t>
      </w:r>
    </w:p>
    <w:p w14:paraId="27527050" w14:textId="1D77CE0B" w:rsidR="00C51598" w:rsidRPr="00C51598" w:rsidRDefault="00C51598" w:rsidP="001C6326">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V.</w:t>
      </w:r>
      <w:r w:rsidRPr="00C51598">
        <w:rPr>
          <w:rFonts w:ascii="Cambria" w:eastAsia="Calibri" w:hAnsi="Cambria" w:cs="Times New Roman"/>
          <w:b/>
          <w:sz w:val="21"/>
          <w:szCs w:val="21"/>
        </w:rPr>
        <w:tab/>
        <w:t xml:space="preserve">Report from the </w:t>
      </w:r>
      <w:r>
        <w:rPr>
          <w:rFonts w:ascii="Cambria" w:eastAsia="Calibri" w:hAnsi="Cambria" w:cs="Times New Roman"/>
          <w:b/>
          <w:sz w:val="21"/>
          <w:szCs w:val="21"/>
        </w:rPr>
        <w:t xml:space="preserve">Institutional Advancement </w:t>
      </w:r>
      <w:r w:rsidRPr="00C51598">
        <w:rPr>
          <w:rFonts w:ascii="Cambria" w:eastAsia="Calibri" w:hAnsi="Cambria" w:cs="Times New Roman"/>
          <w:b/>
          <w:sz w:val="21"/>
          <w:szCs w:val="21"/>
        </w:rPr>
        <w:t xml:space="preserve">Committee </w:t>
      </w:r>
    </w:p>
    <w:p w14:paraId="20AB8315" w14:textId="03F5BAB8" w:rsidR="00C51598" w:rsidRPr="00C51598" w:rsidRDefault="00C51598" w:rsidP="001C6326">
      <w:pPr>
        <w:tabs>
          <w:tab w:val="left" w:pos="720"/>
          <w:tab w:val="left" w:pos="1170"/>
          <w:tab w:val="left" w:pos="1530"/>
          <w:tab w:val="left" w:pos="1890"/>
        </w:tabs>
        <w:spacing w:after="0" w:line="240" w:lineRule="auto"/>
        <w:jc w:val="both"/>
        <w:rPr>
          <w:rFonts w:ascii="Cambria" w:eastAsia="Calibri" w:hAnsi="Cambria" w:cs="Times New Roman"/>
          <w:sz w:val="21"/>
          <w:szCs w:val="21"/>
        </w:rPr>
      </w:pPr>
      <w:r w:rsidRPr="00C51598">
        <w:rPr>
          <w:rFonts w:ascii="Cambria" w:eastAsia="Calibri" w:hAnsi="Cambria" w:cs="Times New Roman"/>
          <w:sz w:val="21"/>
          <w:szCs w:val="21"/>
        </w:rPr>
        <w:tab/>
        <w:t xml:space="preserve">Mr. </w:t>
      </w:r>
      <w:r w:rsidR="001C6326">
        <w:rPr>
          <w:rFonts w:ascii="Cambria" w:eastAsia="Calibri" w:hAnsi="Cambria" w:cs="Times New Roman"/>
          <w:sz w:val="21"/>
          <w:szCs w:val="21"/>
        </w:rPr>
        <w:t xml:space="preserve">Bloom </w:t>
      </w:r>
      <w:r w:rsidRPr="00C51598">
        <w:rPr>
          <w:rFonts w:ascii="Cambria" w:eastAsia="Calibri" w:hAnsi="Cambria" w:cs="Times New Roman"/>
          <w:sz w:val="21"/>
          <w:szCs w:val="21"/>
        </w:rPr>
        <w:t>advised that D</w:t>
      </w:r>
      <w:r>
        <w:rPr>
          <w:rFonts w:ascii="Cambria" w:eastAsia="Calibri" w:hAnsi="Cambria" w:cs="Times New Roman"/>
          <w:sz w:val="21"/>
          <w:szCs w:val="21"/>
        </w:rPr>
        <w:t xml:space="preserve">r. JJ Wedgworth </w:t>
      </w:r>
      <w:r w:rsidRPr="00C51598">
        <w:rPr>
          <w:rFonts w:ascii="Cambria" w:eastAsia="Calibri" w:hAnsi="Cambria" w:cs="Times New Roman"/>
          <w:sz w:val="21"/>
          <w:szCs w:val="21"/>
        </w:rPr>
        <w:t xml:space="preserve">provided a report regarding </w:t>
      </w:r>
      <w:r w:rsidR="006709DA">
        <w:rPr>
          <w:rFonts w:ascii="Cambria" w:eastAsia="Calibri" w:hAnsi="Cambria" w:cs="Times New Roman"/>
          <w:sz w:val="21"/>
          <w:szCs w:val="21"/>
        </w:rPr>
        <w:t>fundraising comparisons and project goals, alumni events and objectives, strategic communications projects and initiatives, an overview of contracts and grants for the last two fiscal years</w:t>
      </w:r>
      <w:r w:rsidR="00D76E72">
        <w:rPr>
          <w:rFonts w:ascii="Cambria" w:eastAsia="Calibri" w:hAnsi="Cambria" w:cs="Times New Roman"/>
          <w:sz w:val="21"/>
          <w:szCs w:val="21"/>
        </w:rPr>
        <w:t>, and an update regarding the UWA Cahaba Biodiversity Center.</w:t>
      </w:r>
      <w:r w:rsidR="00B50AD3">
        <w:rPr>
          <w:rFonts w:ascii="Cambria" w:eastAsia="Calibri" w:hAnsi="Cambria" w:cs="Times New Roman"/>
          <w:sz w:val="21"/>
          <w:szCs w:val="21"/>
        </w:rPr>
        <w:t xml:space="preserve"> As one of many worthwhile areas, </w:t>
      </w:r>
      <w:r w:rsidR="001C6326">
        <w:rPr>
          <w:rFonts w:ascii="Cambria" w:eastAsia="Calibri" w:hAnsi="Cambria" w:cs="Times New Roman"/>
          <w:sz w:val="21"/>
          <w:szCs w:val="21"/>
        </w:rPr>
        <w:t>Mr. Bloom encouraged the trustees to consider alumni scholarship</w:t>
      </w:r>
      <w:r w:rsidR="00B50AD3">
        <w:rPr>
          <w:rFonts w:ascii="Cambria" w:eastAsia="Calibri" w:hAnsi="Cambria" w:cs="Times New Roman"/>
          <w:sz w:val="21"/>
          <w:szCs w:val="21"/>
        </w:rPr>
        <w:t xml:space="preserve">s </w:t>
      </w:r>
      <w:r w:rsidR="001C6326">
        <w:rPr>
          <w:rFonts w:ascii="Cambria" w:eastAsia="Calibri" w:hAnsi="Cambria" w:cs="Times New Roman"/>
          <w:sz w:val="21"/>
          <w:szCs w:val="21"/>
        </w:rPr>
        <w:t>when contemplating giving opportunities</w:t>
      </w:r>
      <w:r w:rsidR="00B50AD3">
        <w:rPr>
          <w:rFonts w:ascii="Cambria" w:eastAsia="Calibri" w:hAnsi="Cambria" w:cs="Times New Roman"/>
          <w:sz w:val="21"/>
          <w:szCs w:val="21"/>
        </w:rPr>
        <w:t>.</w:t>
      </w:r>
    </w:p>
    <w:p w14:paraId="6ED0842F" w14:textId="6CF1173B" w:rsidR="00C51598" w:rsidRPr="00C51598" w:rsidRDefault="00C51598" w:rsidP="001C6326">
      <w:pPr>
        <w:tabs>
          <w:tab w:val="left" w:pos="720"/>
          <w:tab w:val="left" w:pos="1170"/>
          <w:tab w:val="left" w:pos="1620"/>
        </w:tabs>
        <w:spacing w:after="0" w:line="240" w:lineRule="auto"/>
        <w:jc w:val="both"/>
        <w:rPr>
          <w:rFonts w:ascii="Cambria" w:eastAsia="Calibri" w:hAnsi="Cambria" w:cs="Times New Roman"/>
          <w:b/>
          <w:i/>
          <w:sz w:val="21"/>
          <w:szCs w:val="21"/>
        </w:rPr>
      </w:pPr>
      <w:r w:rsidRPr="00C51598">
        <w:rPr>
          <w:rFonts w:ascii="Cambria" w:eastAsia="Calibri" w:hAnsi="Cambria" w:cs="Times New Roman"/>
          <w:b/>
          <w:sz w:val="21"/>
          <w:szCs w:val="21"/>
        </w:rPr>
        <w:t>VI.</w:t>
      </w:r>
      <w:r w:rsidRPr="00C51598">
        <w:rPr>
          <w:rFonts w:ascii="Cambria" w:eastAsia="Calibri" w:hAnsi="Cambria" w:cs="Times New Roman"/>
          <w:b/>
          <w:sz w:val="21"/>
          <w:szCs w:val="21"/>
        </w:rPr>
        <w:tab/>
        <w:t xml:space="preserve">Report from the </w:t>
      </w:r>
      <w:r>
        <w:rPr>
          <w:rFonts w:ascii="Cambria" w:eastAsia="Calibri" w:hAnsi="Cambria" w:cs="Times New Roman"/>
          <w:b/>
          <w:sz w:val="21"/>
          <w:szCs w:val="21"/>
        </w:rPr>
        <w:t xml:space="preserve">Athletic </w:t>
      </w:r>
      <w:r w:rsidRPr="00C51598">
        <w:rPr>
          <w:rFonts w:ascii="Cambria" w:eastAsia="Calibri" w:hAnsi="Cambria" w:cs="Times New Roman"/>
          <w:b/>
          <w:sz w:val="21"/>
          <w:szCs w:val="21"/>
        </w:rPr>
        <w:t xml:space="preserve">Committee   </w:t>
      </w:r>
    </w:p>
    <w:p w14:paraId="506BEAD2" w14:textId="2A2556E1" w:rsidR="00C51598" w:rsidRPr="00C51598" w:rsidRDefault="00C51598" w:rsidP="001C6326">
      <w:pPr>
        <w:tabs>
          <w:tab w:val="left" w:pos="720"/>
        </w:tabs>
        <w:spacing w:after="0" w:line="240" w:lineRule="auto"/>
        <w:jc w:val="both"/>
        <w:rPr>
          <w:rFonts w:ascii="Cambria" w:eastAsia="Calibri" w:hAnsi="Cambria" w:cs="Times New Roman"/>
          <w:sz w:val="21"/>
          <w:szCs w:val="21"/>
        </w:rPr>
      </w:pPr>
      <w:r w:rsidRPr="00C51598">
        <w:rPr>
          <w:rFonts w:ascii="Cambria" w:eastAsia="Calibri" w:hAnsi="Cambria" w:cs="Times New Roman"/>
          <w:sz w:val="21"/>
          <w:szCs w:val="21"/>
        </w:rPr>
        <w:tab/>
        <w:t>M</w:t>
      </w:r>
      <w:r>
        <w:rPr>
          <w:rFonts w:ascii="Cambria" w:eastAsia="Calibri" w:hAnsi="Cambria" w:cs="Times New Roman"/>
          <w:sz w:val="21"/>
          <w:szCs w:val="21"/>
        </w:rPr>
        <w:t>r.</w:t>
      </w:r>
      <w:r w:rsidR="006572C2">
        <w:rPr>
          <w:rFonts w:ascii="Cambria" w:eastAsia="Calibri" w:hAnsi="Cambria" w:cs="Times New Roman"/>
          <w:sz w:val="21"/>
          <w:szCs w:val="21"/>
        </w:rPr>
        <w:t xml:space="preserve"> </w:t>
      </w:r>
      <w:r>
        <w:rPr>
          <w:rFonts w:ascii="Cambria" w:eastAsia="Calibri" w:hAnsi="Cambria" w:cs="Times New Roman"/>
          <w:sz w:val="21"/>
          <w:szCs w:val="21"/>
        </w:rPr>
        <w:t>Bloom a</w:t>
      </w:r>
      <w:r w:rsidRPr="00C51598">
        <w:rPr>
          <w:rFonts w:ascii="Cambria" w:eastAsia="Calibri" w:hAnsi="Cambria" w:cs="Times New Roman"/>
          <w:sz w:val="21"/>
          <w:szCs w:val="21"/>
        </w:rPr>
        <w:t>dvised that</w:t>
      </w:r>
      <w:r>
        <w:rPr>
          <w:rFonts w:ascii="Cambria" w:eastAsia="Calibri" w:hAnsi="Cambria" w:cs="Times New Roman"/>
          <w:sz w:val="21"/>
          <w:szCs w:val="21"/>
        </w:rPr>
        <w:t xml:space="preserve"> Mr. Kent Partridge p</w:t>
      </w:r>
      <w:r w:rsidRPr="00C51598">
        <w:rPr>
          <w:rFonts w:ascii="Cambria" w:eastAsia="Calibri" w:hAnsi="Cambria" w:cs="Times New Roman"/>
          <w:sz w:val="21"/>
          <w:szCs w:val="21"/>
        </w:rPr>
        <w:t>rovided a report</w:t>
      </w:r>
      <w:r w:rsidR="007C4C34">
        <w:rPr>
          <w:rFonts w:ascii="Cambria" w:eastAsia="Calibri" w:hAnsi="Cambria" w:cs="Times New Roman"/>
          <w:sz w:val="21"/>
          <w:szCs w:val="21"/>
        </w:rPr>
        <w:t xml:space="preserve"> regarding </w:t>
      </w:r>
      <w:r w:rsidR="006572C2">
        <w:rPr>
          <w:rFonts w:ascii="Cambria" w:eastAsia="Calibri" w:hAnsi="Cambria" w:cs="Times New Roman"/>
          <w:sz w:val="21"/>
          <w:szCs w:val="21"/>
        </w:rPr>
        <w:t xml:space="preserve">athletic </w:t>
      </w:r>
      <w:r w:rsidR="007C4C34">
        <w:rPr>
          <w:rFonts w:ascii="Cambria" w:eastAsia="Calibri" w:hAnsi="Cambria" w:cs="Times New Roman"/>
          <w:sz w:val="21"/>
          <w:szCs w:val="21"/>
        </w:rPr>
        <w:t>standings and results after Fall 2023, athletic communications coverage and reach, upcoming opening dates for winter</w:t>
      </w:r>
      <w:r w:rsidR="00E76647">
        <w:rPr>
          <w:rFonts w:ascii="Cambria" w:eastAsia="Calibri" w:hAnsi="Cambria" w:cs="Times New Roman"/>
          <w:sz w:val="21"/>
          <w:szCs w:val="21"/>
        </w:rPr>
        <w:t>/</w:t>
      </w:r>
      <w:r w:rsidR="007C4C34">
        <w:rPr>
          <w:rFonts w:ascii="Cambria" w:eastAsia="Calibri" w:hAnsi="Cambria" w:cs="Times New Roman"/>
          <w:sz w:val="21"/>
          <w:szCs w:val="21"/>
        </w:rPr>
        <w:t>spring sports, new staff and position changes, and future initiatives</w:t>
      </w:r>
      <w:r w:rsidR="006572C2">
        <w:rPr>
          <w:rFonts w:ascii="Cambria" w:eastAsia="Calibri" w:hAnsi="Cambria" w:cs="Times New Roman"/>
          <w:sz w:val="21"/>
          <w:szCs w:val="21"/>
        </w:rPr>
        <w:t xml:space="preserve"> related to athletics</w:t>
      </w:r>
      <w:r w:rsidR="007C4C34">
        <w:rPr>
          <w:rFonts w:ascii="Cambria" w:eastAsia="Calibri" w:hAnsi="Cambria" w:cs="Times New Roman"/>
          <w:sz w:val="21"/>
          <w:szCs w:val="21"/>
        </w:rPr>
        <w:t xml:space="preserve">. </w:t>
      </w:r>
    </w:p>
    <w:p w14:paraId="571C5BEB" w14:textId="77777777" w:rsidR="00C51598" w:rsidRPr="00C51598" w:rsidRDefault="00C51598" w:rsidP="001C6326">
      <w:pPr>
        <w:spacing w:after="0" w:line="240" w:lineRule="auto"/>
        <w:jc w:val="both"/>
        <w:rPr>
          <w:rFonts w:ascii="Cambria" w:eastAsia="Times New Roman" w:hAnsi="Cambria" w:cs="Times New Roman"/>
          <w:b/>
          <w:sz w:val="21"/>
          <w:szCs w:val="21"/>
        </w:rPr>
      </w:pPr>
      <w:r w:rsidRPr="00C51598">
        <w:rPr>
          <w:rFonts w:ascii="Cambria" w:eastAsia="Times New Roman" w:hAnsi="Cambria" w:cs="Times New Roman"/>
          <w:b/>
          <w:sz w:val="21"/>
          <w:szCs w:val="21"/>
        </w:rPr>
        <w:t>VII.</w:t>
      </w:r>
      <w:r w:rsidRPr="00C51598">
        <w:rPr>
          <w:rFonts w:ascii="Cambria" w:eastAsia="Times New Roman" w:hAnsi="Cambria" w:cs="Times New Roman"/>
          <w:b/>
          <w:sz w:val="21"/>
          <w:szCs w:val="21"/>
        </w:rPr>
        <w:tab/>
        <w:t>Report from the Facilities Committee</w:t>
      </w:r>
    </w:p>
    <w:p w14:paraId="5B68FC69" w14:textId="233BBDFC" w:rsidR="00C51598" w:rsidRPr="00C51598" w:rsidRDefault="00C51598" w:rsidP="001C6326">
      <w:pPr>
        <w:spacing w:after="0" w:line="240" w:lineRule="auto"/>
        <w:ind w:firstLine="720"/>
        <w:jc w:val="both"/>
        <w:rPr>
          <w:rFonts w:ascii="Cambria" w:eastAsia="Calibri" w:hAnsi="Cambria" w:cs="Times New Roman"/>
          <w:sz w:val="21"/>
          <w:szCs w:val="21"/>
        </w:rPr>
      </w:pPr>
      <w:r w:rsidRPr="00C51598">
        <w:rPr>
          <w:rFonts w:ascii="Cambria" w:eastAsia="Calibri" w:hAnsi="Cambria" w:cs="Times New Roman"/>
          <w:sz w:val="21"/>
          <w:szCs w:val="21"/>
        </w:rPr>
        <w:t xml:space="preserve">Mr. Joseph Brown advised that Mr. Chris Egbert provided a report </w:t>
      </w:r>
      <w:r w:rsidR="006572C2">
        <w:rPr>
          <w:rFonts w:ascii="Cambria" w:eastAsia="Calibri" w:hAnsi="Cambria" w:cs="Times New Roman"/>
          <w:sz w:val="21"/>
          <w:szCs w:val="21"/>
        </w:rPr>
        <w:t>regarding t</w:t>
      </w:r>
      <w:r w:rsidRPr="00C51598">
        <w:rPr>
          <w:rFonts w:ascii="Cambria" w:eastAsia="Calibri" w:hAnsi="Cambria" w:cs="Times New Roman"/>
          <w:sz w:val="21"/>
          <w:szCs w:val="21"/>
        </w:rPr>
        <w:t>he track facility and soccer field, renovations of Foust Hall,</w:t>
      </w:r>
      <w:r w:rsidR="006572C2">
        <w:rPr>
          <w:rFonts w:ascii="Cambria" w:eastAsia="Calibri" w:hAnsi="Cambria" w:cs="Times New Roman"/>
          <w:sz w:val="21"/>
          <w:szCs w:val="21"/>
        </w:rPr>
        <w:t xml:space="preserve"> </w:t>
      </w:r>
      <w:r w:rsidRPr="00C51598">
        <w:rPr>
          <w:rFonts w:ascii="Cambria" w:eastAsia="Calibri" w:hAnsi="Cambria" w:cs="Times New Roman"/>
          <w:sz w:val="21"/>
          <w:szCs w:val="21"/>
        </w:rPr>
        <w:t>the UWA Amphitheater, the final phase of the Black Belt Development Center, the turf at Tartt Field, the Homer Field House addition</w:t>
      </w:r>
      <w:r w:rsidR="007C4C34">
        <w:rPr>
          <w:rFonts w:ascii="Cambria" w:eastAsia="Calibri" w:hAnsi="Cambria" w:cs="Times New Roman"/>
          <w:sz w:val="21"/>
          <w:szCs w:val="21"/>
        </w:rPr>
        <w:t>, and campus-wide paving projects.</w:t>
      </w:r>
      <w:r w:rsidR="001C6326">
        <w:rPr>
          <w:rFonts w:ascii="Cambria" w:eastAsia="Calibri" w:hAnsi="Cambria" w:cs="Times New Roman"/>
          <w:sz w:val="21"/>
          <w:szCs w:val="21"/>
        </w:rPr>
        <w:t xml:space="preserve"> </w:t>
      </w:r>
      <w:r w:rsidR="00B50AD3">
        <w:rPr>
          <w:rFonts w:ascii="Cambria" w:eastAsia="Calibri" w:hAnsi="Cambria" w:cs="Times New Roman"/>
          <w:sz w:val="21"/>
          <w:szCs w:val="21"/>
        </w:rPr>
        <w:t>UWA’s</w:t>
      </w:r>
      <w:r w:rsidR="007125B0">
        <w:rPr>
          <w:rFonts w:ascii="Cambria" w:eastAsia="Calibri" w:hAnsi="Cambria" w:cs="Times New Roman"/>
          <w:sz w:val="21"/>
          <w:szCs w:val="21"/>
        </w:rPr>
        <w:t xml:space="preserve"> </w:t>
      </w:r>
      <w:r w:rsidR="00B50AD3">
        <w:rPr>
          <w:rFonts w:ascii="Cambria" w:eastAsia="Calibri" w:hAnsi="Cambria" w:cs="Times New Roman"/>
          <w:sz w:val="21"/>
          <w:szCs w:val="21"/>
        </w:rPr>
        <w:t>management</w:t>
      </w:r>
      <w:r w:rsidR="007125B0">
        <w:rPr>
          <w:rFonts w:ascii="Cambria" w:eastAsia="Calibri" w:hAnsi="Cambria" w:cs="Times New Roman"/>
          <w:sz w:val="21"/>
          <w:szCs w:val="21"/>
        </w:rPr>
        <w:t xml:space="preserve"> </w:t>
      </w:r>
      <w:r w:rsidR="00B50AD3">
        <w:rPr>
          <w:rFonts w:ascii="Cambria" w:eastAsia="Calibri" w:hAnsi="Cambria" w:cs="Times New Roman"/>
          <w:sz w:val="21"/>
          <w:szCs w:val="21"/>
        </w:rPr>
        <w:t>of additional</w:t>
      </w:r>
      <w:r w:rsidR="007125B0">
        <w:rPr>
          <w:rFonts w:ascii="Cambria" w:eastAsia="Calibri" w:hAnsi="Cambria" w:cs="Times New Roman"/>
          <w:sz w:val="21"/>
          <w:szCs w:val="21"/>
        </w:rPr>
        <w:t xml:space="preserve"> </w:t>
      </w:r>
      <w:r w:rsidR="001C6326">
        <w:rPr>
          <w:rFonts w:ascii="Cambria" w:eastAsia="Calibri" w:hAnsi="Cambria" w:cs="Times New Roman"/>
          <w:sz w:val="21"/>
          <w:szCs w:val="21"/>
        </w:rPr>
        <w:t>projects in-house will likely be explored in the future.</w:t>
      </w:r>
    </w:p>
    <w:p w14:paraId="68B55C96" w14:textId="77777777" w:rsidR="00C51598" w:rsidRPr="00C51598" w:rsidRDefault="00C51598" w:rsidP="001C6326">
      <w:pPr>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 xml:space="preserve">VIII. </w:t>
      </w:r>
      <w:r w:rsidRPr="00C51598">
        <w:rPr>
          <w:rFonts w:ascii="Cambria" w:eastAsia="Calibri" w:hAnsi="Cambria" w:cs="Times New Roman"/>
          <w:b/>
          <w:sz w:val="21"/>
          <w:szCs w:val="21"/>
        </w:rPr>
        <w:tab/>
        <w:t>Report from the Finance Committee</w:t>
      </w:r>
    </w:p>
    <w:p w14:paraId="10ADD5C4" w14:textId="631C158D" w:rsidR="00C51598" w:rsidRPr="00C51598" w:rsidRDefault="00C51598" w:rsidP="001C6326">
      <w:pPr>
        <w:spacing w:after="0" w:line="240" w:lineRule="auto"/>
        <w:jc w:val="both"/>
        <w:rPr>
          <w:rFonts w:ascii="Cambria" w:eastAsia="Calibri" w:hAnsi="Cambria" w:cs="Times New Roman"/>
          <w:b/>
          <w:bCs/>
          <w:i/>
          <w:iCs/>
          <w:sz w:val="21"/>
          <w:szCs w:val="21"/>
        </w:rPr>
      </w:pPr>
      <w:r w:rsidRPr="00C51598">
        <w:rPr>
          <w:rFonts w:ascii="Cambria" w:eastAsia="Calibri" w:hAnsi="Cambria" w:cs="Times New Roman"/>
          <w:b/>
          <w:i/>
          <w:sz w:val="21"/>
          <w:szCs w:val="21"/>
        </w:rPr>
        <w:tab/>
      </w:r>
      <w:r w:rsidRPr="00C51598">
        <w:rPr>
          <w:rFonts w:ascii="Cambria" w:eastAsia="Calibri" w:hAnsi="Cambria" w:cs="Times New Roman"/>
          <w:sz w:val="21"/>
          <w:szCs w:val="21"/>
        </w:rPr>
        <w:t>M</w:t>
      </w:r>
      <w:r w:rsidR="001C6326">
        <w:rPr>
          <w:rFonts w:ascii="Cambria" w:eastAsia="Calibri" w:hAnsi="Cambria" w:cs="Times New Roman"/>
          <w:sz w:val="21"/>
          <w:szCs w:val="21"/>
        </w:rPr>
        <w:t xml:space="preserve">r. Bloom </w:t>
      </w:r>
      <w:r w:rsidRPr="00C51598">
        <w:rPr>
          <w:rFonts w:ascii="Cambria" w:eastAsia="Calibri" w:hAnsi="Cambria" w:cs="Times New Roman"/>
          <w:sz w:val="21"/>
          <w:szCs w:val="21"/>
        </w:rPr>
        <w:t>advised that Mr. Clete Beard provided a report regarding</w:t>
      </w:r>
      <w:r w:rsidR="00E76647">
        <w:rPr>
          <w:rFonts w:ascii="Cambria" w:eastAsia="Calibri" w:hAnsi="Cambria" w:cs="Times New Roman"/>
          <w:sz w:val="21"/>
          <w:szCs w:val="21"/>
        </w:rPr>
        <w:t xml:space="preserve"> the year-end financial summary</w:t>
      </w:r>
      <w:r w:rsidR="006572C2">
        <w:rPr>
          <w:rFonts w:ascii="Cambria" w:eastAsia="Calibri" w:hAnsi="Cambria" w:cs="Times New Roman"/>
          <w:sz w:val="21"/>
          <w:szCs w:val="21"/>
        </w:rPr>
        <w:t xml:space="preserve"> for the year ending September 30, 2023</w:t>
      </w:r>
      <w:r w:rsidR="00E76647">
        <w:rPr>
          <w:rFonts w:ascii="Cambria" w:eastAsia="Calibri" w:hAnsi="Cambria" w:cs="Times New Roman"/>
          <w:sz w:val="21"/>
          <w:szCs w:val="21"/>
        </w:rPr>
        <w:t>, budgets versus actuals for Fiscal Year 2023, and a summary revenue and expense comparison</w:t>
      </w:r>
      <w:r w:rsidR="006572C2">
        <w:rPr>
          <w:rFonts w:ascii="Cambria" w:eastAsia="Calibri" w:hAnsi="Cambria" w:cs="Times New Roman"/>
          <w:sz w:val="21"/>
          <w:szCs w:val="21"/>
        </w:rPr>
        <w:t xml:space="preserve"> for 2018 through 2023.</w:t>
      </w:r>
      <w:r w:rsidR="001C6326">
        <w:rPr>
          <w:rFonts w:ascii="Cambria" w:eastAsia="Calibri" w:hAnsi="Cambria" w:cs="Times New Roman"/>
          <w:sz w:val="21"/>
          <w:szCs w:val="21"/>
        </w:rPr>
        <w:t xml:space="preserve"> Highlighting the bottom line of revenue over expenses for the year of approximately $18.5 million, Mr. Bloom specified that a significant portion (roughly $16 million</w:t>
      </w:r>
      <w:r w:rsidR="00B50AD3">
        <w:rPr>
          <w:rFonts w:ascii="Cambria" w:eastAsia="Calibri" w:hAnsi="Cambria" w:cs="Times New Roman"/>
          <w:sz w:val="21"/>
          <w:szCs w:val="21"/>
        </w:rPr>
        <w:t xml:space="preserve">) </w:t>
      </w:r>
      <w:r w:rsidR="001C6326">
        <w:rPr>
          <w:rFonts w:ascii="Cambria" w:eastAsia="Calibri" w:hAnsi="Cambria" w:cs="Times New Roman"/>
          <w:sz w:val="21"/>
          <w:szCs w:val="21"/>
        </w:rPr>
        <w:t xml:space="preserve">was considered one-time money received </w:t>
      </w:r>
      <w:r w:rsidR="00D73CF7">
        <w:rPr>
          <w:rFonts w:ascii="Cambria" w:eastAsia="Calibri" w:hAnsi="Cambria" w:cs="Times New Roman"/>
          <w:sz w:val="21"/>
          <w:szCs w:val="21"/>
        </w:rPr>
        <w:t xml:space="preserve">via </w:t>
      </w:r>
      <w:r w:rsidR="001C6326">
        <w:rPr>
          <w:rFonts w:ascii="Cambria" w:eastAsia="Calibri" w:hAnsi="Cambria" w:cs="Times New Roman"/>
          <w:sz w:val="21"/>
          <w:szCs w:val="21"/>
        </w:rPr>
        <w:t xml:space="preserve">appropriations from the State. </w:t>
      </w:r>
    </w:p>
    <w:p w14:paraId="77EE698F" w14:textId="77777777" w:rsidR="00C51598" w:rsidRPr="00C51598" w:rsidRDefault="00C51598" w:rsidP="001C6326">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IX.</w:t>
      </w:r>
      <w:r w:rsidRPr="00C51598">
        <w:rPr>
          <w:rFonts w:ascii="Cambria" w:eastAsia="Calibri" w:hAnsi="Cambria" w:cs="Times New Roman"/>
          <w:b/>
          <w:sz w:val="21"/>
          <w:szCs w:val="21"/>
        </w:rPr>
        <w:tab/>
        <w:t>Report from the University President</w:t>
      </w:r>
    </w:p>
    <w:p w14:paraId="10549D58" w14:textId="52224654" w:rsidR="00C51598" w:rsidRPr="001C6418" w:rsidRDefault="00C51598" w:rsidP="001C6326">
      <w:pPr>
        <w:tabs>
          <w:tab w:val="left" w:pos="720"/>
          <w:tab w:val="left" w:pos="1170"/>
          <w:tab w:val="left" w:pos="1620"/>
        </w:tabs>
        <w:spacing w:after="0" w:line="240" w:lineRule="auto"/>
        <w:jc w:val="both"/>
        <w:rPr>
          <w:rFonts w:ascii="Cambria" w:eastAsia="Calibri" w:hAnsi="Cambria" w:cs="Times New Roman"/>
          <w:i/>
          <w:iCs/>
          <w:sz w:val="21"/>
          <w:szCs w:val="21"/>
          <w:u w:val="single"/>
        </w:rPr>
      </w:pPr>
      <w:r w:rsidRPr="00C51598">
        <w:rPr>
          <w:rFonts w:ascii="Cambria" w:eastAsia="Calibri" w:hAnsi="Cambria" w:cs="Times New Roman"/>
          <w:b/>
          <w:sz w:val="21"/>
          <w:szCs w:val="21"/>
        </w:rPr>
        <w:tab/>
      </w:r>
      <w:r w:rsidR="001C6418" w:rsidRPr="001C6418">
        <w:rPr>
          <w:rFonts w:ascii="Cambria" w:eastAsia="Calibri" w:hAnsi="Cambria" w:cs="Times New Roman"/>
          <w:bCs/>
          <w:i/>
          <w:iCs/>
          <w:sz w:val="21"/>
          <w:szCs w:val="21"/>
          <w:u w:val="single"/>
        </w:rPr>
        <w:t>2024 Loraine McIlwain Bell Trustee and Nellie Rose McCrory Award Winners</w:t>
      </w:r>
    </w:p>
    <w:p w14:paraId="1924FF54" w14:textId="1136C515" w:rsidR="00C51598" w:rsidRDefault="001C6418" w:rsidP="001C6326">
      <w:pPr>
        <w:spacing w:after="0" w:line="240" w:lineRule="auto"/>
        <w:ind w:firstLine="720"/>
        <w:jc w:val="both"/>
        <w:rPr>
          <w:rFonts w:ascii="Cambria" w:eastAsia="Calibri" w:hAnsi="Cambria" w:cs="Times New Roman"/>
          <w:sz w:val="21"/>
          <w:szCs w:val="21"/>
        </w:rPr>
      </w:pPr>
      <w:r>
        <w:rPr>
          <w:rFonts w:ascii="Cambria" w:eastAsia="Calibri" w:hAnsi="Cambria" w:cs="Times New Roman"/>
          <w:sz w:val="21"/>
          <w:szCs w:val="21"/>
        </w:rPr>
        <w:t>Dr. Tina N. Jones announced and congratulated the 2024 Loraine McIlwain Bell Trustee and Nellie Rose McCrory Service Excellence Award recipients:</w:t>
      </w:r>
    </w:p>
    <w:p w14:paraId="7D337830" w14:textId="7D5353DB" w:rsidR="001C6418" w:rsidRPr="001C6418" w:rsidRDefault="001C6418" w:rsidP="001C6326">
      <w:pPr>
        <w:spacing w:after="0" w:line="240" w:lineRule="auto"/>
        <w:ind w:left="720" w:firstLine="720"/>
        <w:jc w:val="both"/>
        <w:rPr>
          <w:rFonts w:ascii="Cambria" w:eastAsia="Calibri" w:hAnsi="Cambria" w:cs="Times New Roman"/>
          <w:sz w:val="21"/>
          <w:szCs w:val="21"/>
          <w:u w:val="single"/>
        </w:rPr>
      </w:pPr>
      <w:r w:rsidRPr="001C6418">
        <w:rPr>
          <w:rFonts w:ascii="Cambria" w:eastAsia="Calibri" w:hAnsi="Cambria" w:cs="Times New Roman"/>
          <w:sz w:val="21"/>
          <w:szCs w:val="21"/>
          <w:u w:val="single"/>
        </w:rPr>
        <w:t>Loraine McIlwain Bell Trustee Awards</w:t>
      </w:r>
    </w:p>
    <w:p w14:paraId="00C4F5D8" w14:textId="35C9D3EE" w:rsidR="001C6418" w:rsidRDefault="001C6418" w:rsidP="001C6326">
      <w:pPr>
        <w:spacing w:after="0" w:line="240" w:lineRule="auto"/>
        <w:ind w:left="720" w:firstLine="720"/>
        <w:jc w:val="both"/>
        <w:rPr>
          <w:rFonts w:ascii="Cambria" w:eastAsia="Calibri" w:hAnsi="Cambria" w:cs="Times New Roman"/>
          <w:sz w:val="21"/>
          <w:szCs w:val="21"/>
        </w:rPr>
      </w:pPr>
      <w:r>
        <w:rPr>
          <w:rFonts w:ascii="Cambria" w:eastAsia="Calibri" w:hAnsi="Cambria" w:cs="Times New Roman"/>
          <w:sz w:val="21"/>
          <w:szCs w:val="21"/>
        </w:rPr>
        <w:t>Support Staff Excellence Award</w:t>
      </w:r>
      <w:r>
        <w:rPr>
          <w:rFonts w:ascii="Cambria" w:eastAsia="Calibri" w:hAnsi="Cambria" w:cs="Times New Roman"/>
          <w:sz w:val="21"/>
          <w:szCs w:val="21"/>
        </w:rPr>
        <w:tab/>
      </w:r>
      <w:r>
        <w:rPr>
          <w:rFonts w:ascii="Cambria" w:eastAsia="Calibri" w:hAnsi="Cambria" w:cs="Times New Roman"/>
          <w:sz w:val="21"/>
          <w:szCs w:val="21"/>
        </w:rPr>
        <w:tab/>
        <w:t>Ms. Shelly Fast</w:t>
      </w:r>
    </w:p>
    <w:p w14:paraId="1AD4119A" w14:textId="7873D935" w:rsidR="001C6418" w:rsidRDefault="001C6418" w:rsidP="001C6326">
      <w:pPr>
        <w:spacing w:after="0" w:line="240" w:lineRule="auto"/>
        <w:ind w:left="720" w:firstLine="720"/>
        <w:jc w:val="both"/>
        <w:rPr>
          <w:rFonts w:ascii="Cambria" w:eastAsia="Calibri" w:hAnsi="Cambria" w:cs="Times New Roman"/>
          <w:sz w:val="21"/>
          <w:szCs w:val="21"/>
        </w:rPr>
      </w:pPr>
      <w:r>
        <w:rPr>
          <w:rFonts w:ascii="Cambria" w:eastAsia="Calibri" w:hAnsi="Cambria" w:cs="Times New Roman"/>
          <w:sz w:val="21"/>
          <w:szCs w:val="21"/>
        </w:rPr>
        <w:t>Professional Staff Excellence Award</w:t>
      </w:r>
      <w:r>
        <w:rPr>
          <w:rFonts w:ascii="Cambria" w:eastAsia="Calibri" w:hAnsi="Cambria" w:cs="Times New Roman"/>
          <w:sz w:val="21"/>
          <w:szCs w:val="21"/>
        </w:rPr>
        <w:tab/>
        <w:t>Mr. Chris Theriot</w:t>
      </w:r>
    </w:p>
    <w:p w14:paraId="06F249BF" w14:textId="47739F0F" w:rsidR="001C6326" w:rsidRPr="00D73CF7" w:rsidRDefault="001C6418" w:rsidP="00D73CF7">
      <w:pPr>
        <w:spacing w:after="0" w:line="240" w:lineRule="auto"/>
        <w:ind w:left="720" w:firstLine="720"/>
        <w:jc w:val="both"/>
        <w:rPr>
          <w:rFonts w:ascii="Cambria" w:eastAsia="Calibri" w:hAnsi="Cambria" w:cs="Times New Roman"/>
          <w:sz w:val="21"/>
          <w:szCs w:val="21"/>
        </w:rPr>
      </w:pPr>
      <w:r>
        <w:rPr>
          <w:rFonts w:ascii="Cambria" w:eastAsia="Calibri" w:hAnsi="Cambria" w:cs="Times New Roman"/>
          <w:sz w:val="21"/>
          <w:szCs w:val="21"/>
        </w:rPr>
        <w:t>Trustee Professor Award</w:t>
      </w:r>
      <w:r>
        <w:rPr>
          <w:rFonts w:ascii="Cambria" w:eastAsia="Calibri" w:hAnsi="Cambria" w:cs="Times New Roman"/>
          <w:sz w:val="21"/>
          <w:szCs w:val="21"/>
        </w:rPr>
        <w:tab/>
      </w:r>
      <w:r>
        <w:rPr>
          <w:rFonts w:ascii="Cambria" w:eastAsia="Calibri" w:hAnsi="Cambria" w:cs="Times New Roman"/>
          <w:sz w:val="21"/>
          <w:szCs w:val="21"/>
        </w:rPr>
        <w:tab/>
        <w:t>Ms. Rhonda Faulkner-Wooley</w:t>
      </w:r>
    </w:p>
    <w:p w14:paraId="443E4C64" w14:textId="4873362D" w:rsidR="001C6418" w:rsidRPr="001C6418" w:rsidRDefault="001C6418" w:rsidP="001C6326">
      <w:pPr>
        <w:spacing w:after="0" w:line="240" w:lineRule="auto"/>
        <w:ind w:left="720" w:firstLine="720"/>
        <w:jc w:val="both"/>
        <w:rPr>
          <w:rFonts w:ascii="Cambria" w:eastAsia="Calibri" w:hAnsi="Cambria" w:cs="Times New Roman"/>
          <w:sz w:val="21"/>
          <w:szCs w:val="21"/>
          <w:u w:val="single"/>
        </w:rPr>
      </w:pPr>
      <w:r w:rsidRPr="001C6418">
        <w:rPr>
          <w:rFonts w:ascii="Cambria" w:eastAsia="Calibri" w:hAnsi="Cambria" w:cs="Times New Roman"/>
          <w:sz w:val="21"/>
          <w:szCs w:val="21"/>
          <w:u w:val="single"/>
        </w:rPr>
        <w:t>Nellie Rose McCrory Service Excellence Award</w:t>
      </w:r>
    </w:p>
    <w:p w14:paraId="0CA2CE86" w14:textId="77777777" w:rsidR="00D73CF7" w:rsidRDefault="001C6418" w:rsidP="00D73CF7">
      <w:pPr>
        <w:spacing w:after="0" w:line="240" w:lineRule="auto"/>
        <w:ind w:left="1440"/>
        <w:jc w:val="both"/>
        <w:rPr>
          <w:rFonts w:ascii="Cambria" w:eastAsia="Calibri" w:hAnsi="Cambria" w:cs="Times New Roman"/>
          <w:sz w:val="21"/>
          <w:szCs w:val="21"/>
        </w:rPr>
      </w:pPr>
      <w:r>
        <w:rPr>
          <w:rFonts w:ascii="Cambria" w:eastAsia="Calibri" w:hAnsi="Cambria" w:cs="Times New Roman"/>
          <w:sz w:val="21"/>
          <w:szCs w:val="21"/>
        </w:rPr>
        <w:t>Dr. Valerie Burnes</w:t>
      </w:r>
    </w:p>
    <w:p w14:paraId="3B64027F" w14:textId="72785005" w:rsidR="00C51598" w:rsidRPr="00D73CF7" w:rsidRDefault="00D76E72" w:rsidP="00D73CF7">
      <w:pPr>
        <w:spacing w:after="0" w:line="240" w:lineRule="auto"/>
        <w:ind w:firstLine="720"/>
        <w:jc w:val="both"/>
        <w:rPr>
          <w:rFonts w:ascii="Cambria" w:eastAsia="Calibri" w:hAnsi="Cambria" w:cs="Times New Roman"/>
          <w:sz w:val="21"/>
          <w:szCs w:val="21"/>
        </w:rPr>
      </w:pPr>
      <w:r>
        <w:rPr>
          <w:rFonts w:ascii="Cambria" w:eastAsia="Calibri" w:hAnsi="Cambria" w:cs="Times New Roman"/>
          <w:i/>
          <w:sz w:val="21"/>
          <w:szCs w:val="21"/>
          <w:u w:val="single"/>
        </w:rPr>
        <w:lastRenderedPageBreak/>
        <w:t>Fall 2023 Record Enrollment</w:t>
      </w:r>
    </w:p>
    <w:p w14:paraId="23FAF7FA" w14:textId="254F1166" w:rsidR="00E76647" w:rsidRDefault="00C51598" w:rsidP="001C6326">
      <w:pPr>
        <w:tabs>
          <w:tab w:val="left" w:pos="720"/>
          <w:tab w:val="left" w:pos="1170"/>
          <w:tab w:val="left" w:pos="1620"/>
        </w:tabs>
        <w:spacing w:after="0" w:line="240" w:lineRule="auto"/>
        <w:jc w:val="both"/>
        <w:rPr>
          <w:rFonts w:ascii="Cambria" w:eastAsia="Calibri" w:hAnsi="Cambria" w:cs="Times New Roman"/>
          <w:sz w:val="21"/>
          <w:szCs w:val="21"/>
        </w:rPr>
      </w:pPr>
      <w:r w:rsidRPr="00C51598">
        <w:rPr>
          <w:rFonts w:ascii="Cambria" w:eastAsia="Calibri" w:hAnsi="Cambria" w:cs="Times New Roman"/>
          <w:sz w:val="21"/>
          <w:szCs w:val="21"/>
        </w:rPr>
        <w:tab/>
      </w:r>
      <w:r w:rsidR="001C6418">
        <w:rPr>
          <w:rFonts w:ascii="Cambria" w:eastAsia="Calibri" w:hAnsi="Cambria" w:cs="Times New Roman"/>
          <w:sz w:val="21"/>
          <w:szCs w:val="21"/>
        </w:rPr>
        <w:t>Dr. Ken Tucker reported</w:t>
      </w:r>
      <w:r w:rsidR="00E76647">
        <w:rPr>
          <w:rFonts w:ascii="Cambria" w:eastAsia="Calibri" w:hAnsi="Cambria" w:cs="Times New Roman"/>
          <w:sz w:val="21"/>
          <w:szCs w:val="21"/>
        </w:rPr>
        <w:t xml:space="preserve"> that UWA recorded its highest enrollment in university history for Fall 2023, with a total enrollment of 6,195, a nearly six percent increase from Fall 2022. </w:t>
      </w:r>
      <w:r w:rsidR="001C6326">
        <w:rPr>
          <w:rFonts w:ascii="Cambria" w:eastAsia="Calibri" w:hAnsi="Cambria" w:cs="Times New Roman"/>
          <w:sz w:val="21"/>
          <w:szCs w:val="21"/>
        </w:rPr>
        <w:t xml:space="preserve">Undergraduate enrollment, specifically, increased by more than 10% to 2,674. </w:t>
      </w:r>
      <w:r w:rsidR="00E76647">
        <w:rPr>
          <w:rFonts w:ascii="Cambria" w:eastAsia="Calibri" w:hAnsi="Cambria" w:cs="Times New Roman"/>
          <w:sz w:val="21"/>
          <w:szCs w:val="21"/>
        </w:rPr>
        <w:t xml:space="preserve">The total </w:t>
      </w:r>
      <w:r w:rsidR="00D73CF7">
        <w:rPr>
          <w:rFonts w:ascii="Cambria" w:eastAsia="Calibri" w:hAnsi="Cambria" w:cs="Times New Roman"/>
          <w:sz w:val="21"/>
          <w:szCs w:val="21"/>
        </w:rPr>
        <w:t>represented</w:t>
      </w:r>
      <w:r w:rsidR="00E76647">
        <w:rPr>
          <w:rFonts w:ascii="Cambria" w:eastAsia="Calibri" w:hAnsi="Cambria" w:cs="Times New Roman"/>
          <w:sz w:val="21"/>
          <w:szCs w:val="21"/>
        </w:rPr>
        <w:t xml:space="preserve"> on-campus and online</w:t>
      </w:r>
      <w:r w:rsidR="001C6326">
        <w:rPr>
          <w:rFonts w:ascii="Cambria" w:eastAsia="Calibri" w:hAnsi="Cambria" w:cs="Times New Roman"/>
          <w:sz w:val="21"/>
          <w:szCs w:val="21"/>
        </w:rPr>
        <w:t xml:space="preserve"> students and include</w:t>
      </w:r>
      <w:r w:rsidR="00D73CF7">
        <w:rPr>
          <w:rFonts w:ascii="Cambria" w:eastAsia="Calibri" w:hAnsi="Cambria" w:cs="Times New Roman"/>
          <w:sz w:val="21"/>
          <w:szCs w:val="21"/>
        </w:rPr>
        <w:t>d</w:t>
      </w:r>
      <w:r w:rsidR="001C6326">
        <w:rPr>
          <w:rFonts w:ascii="Cambria" w:eastAsia="Calibri" w:hAnsi="Cambria" w:cs="Times New Roman"/>
          <w:sz w:val="21"/>
          <w:szCs w:val="21"/>
        </w:rPr>
        <w:t xml:space="preserve"> increases in first-time, full-time freshmen; students living in campus housing; transfer students; and dual enrollment students.</w:t>
      </w:r>
    </w:p>
    <w:p w14:paraId="25B3DCED" w14:textId="1B874AD0" w:rsidR="00C51598" w:rsidRPr="00C51598" w:rsidRDefault="00E76647" w:rsidP="001C6326">
      <w:pPr>
        <w:tabs>
          <w:tab w:val="left" w:pos="720"/>
          <w:tab w:val="left" w:pos="1170"/>
          <w:tab w:val="left" w:pos="1620"/>
        </w:tabs>
        <w:spacing w:after="0" w:line="240" w:lineRule="auto"/>
        <w:jc w:val="both"/>
        <w:rPr>
          <w:rFonts w:ascii="Cambria" w:eastAsia="Calibri" w:hAnsi="Cambria" w:cs="Times New Roman"/>
          <w:i/>
          <w:sz w:val="21"/>
          <w:szCs w:val="21"/>
          <w:u w:val="single"/>
        </w:rPr>
      </w:pPr>
      <w:r>
        <w:rPr>
          <w:rFonts w:ascii="Cambria" w:eastAsia="Calibri" w:hAnsi="Cambria" w:cs="Times New Roman"/>
          <w:sz w:val="21"/>
          <w:szCs w:val="21"/>
        </w:rPr>
        <w:tab/>
      </w:r>
      <w:r w:rsidR="00D76E72">
        <w:rPr>
          <w:rFonts w:ascii="Cambria" w:eastAsia="Calibri" w:hAnsi="Cambria" w:cs="Times New Roman"/>
          <w:i/>
          <w:sz w:val="21"/>
          <w:szCs w:val="21"/>
          <w:u w:val="single"/>
        </w:rPr>
        <w:t>Commencement</w:t>
      </w:r>
    </w:p>
    <w:p w14:paraId="372E1CFB" w14:textId="74DB9110" w:rsidR="001C6326" w:rsidRDefault="00C51598" w:rsidP="001C6326">
      <w:pPr>
        <w:tabs>
          <w:tab w:val="left" w:pos="720"/>
          <w:tab w:val="left" w:pos="1170"/>
          <w:tab w:val="left" w:pos="1620"/>
        </w:tabs>
        <w:spacing w:after="0" w:line="240" w:lineRule="auto"/>
        <w:jc w:val="both"/>
        <w:rPr>
          <w:rFonts w:ascii="Cambria" w:eastAsia="Calibri" w:hAnsi="Cambria" w:cs="Times New Roman"/>
          <w:sz w:val="21"/>
          <w:szCs w:val="21"/>
        </w:rPr>
      </w:pPr>
      <w:r w:rsidRPr="00C51598">
        <w:rPr>
          <w:rFonts w:ascii="Cambria" w:eastAsia="Calibri" w:hAnsi="Cambria" w:cs="Times New Roman"/>
          <w:sz w:val="21"/>
          <w:szCs w:val="21"/>
        </w:rPr>
        <w:tab/>
      </w:r>
      <w:r w:rsidR="00E76647">
        <w:rPr>
          <w:rFonts w:ascii="Cambria" w:eastAsia="Calibri" w:hAnsi="Cambria" w:cs="Times New Roman"/>
          <w:sz w:val="21"/>
          <w:szCs w:val="21"/>
        </w:rPr>
        <w:t xml:space="preserve">Dr. Tucker shared that four graduation ceremonies were held for summer and fall graduates over December 7-8, 2023, with </w:t>
      </w:r>
      <w:r w:rsidR="00C267FF">
        <w:rPr>
          <w:rFonts w:ascii="Cambria" w:eastAsia="Calibri" w:hAnsi="Cambria" w:cs="Times New Roman"/>
          <w:sz w:val="21"/>
          <w:szCs w:val="21"/>
        </w:rPr>
        <w:t xml:space="preserve">1,147 </w:t>
      </w:r>
      <w:r w:rsidR="00E76647">
        <w:rPr>
          <w:rFonts w:ascii="Cambria" w:eastAsia="Calibri" w:hAnsi="Cambria" w:cs="Times New Roman"/>
          <w:sz w:val="21"/>
          <w:szCs w:val="21"/>
        </w:rPr>
        <w:t>total graduates</w:t>
      </w:r>
      <w:r w:rsidR="001C6326">
        <w:rPr>
          <w:rFonts w:ascii="Cambria" w:eastAsia="Calibri" w:hAnsi="Cambria" w:cs="Times New Roman"/>
          <w:sz w:val="21"/>
          <w:szCs w:val="21"/>
        </w:rPr>
        <w:t xml:space="preserve"> (s</w:t>
      </w:r>
      <w:r w:rsidR="00C267FF">
        <w:rPr>
          <w:rFonts w:ascii="Cambria" w:eastAsia="Calibri" w:hAnsi="Cambria" w:cs="Times New Roman"/>
          <w:sz w:val="21"/>
          <w:szCs w:val="21"/>
        </w:rPr>
        <w:t>ummer</w:t>
      </w:r>
      <w:r w:rsidR="001C6326">
        <w:rPr>
          <w:rFonts w:ascii="Cambria" w:eastAsia="Calibri" w:hAnsi="Cambria" w:cs="Times New Roman"/>
          <w:sz w:val="21"/>
          <w:szCs w:val="21"/>
        </w:rPr>
        <w:t>-</w:t>
      </w:r>
      <w:r w:rsidR="00C267FF">
        <w:rPr>
          <w:rFonts w:ascii="Cambria" w:eastAsia="Calibri" w:hAnsi="Cambria" w:cs="Times New Roman"/>
          <w:sz w:val="21"/>
          <w:szCs w:val="21"/>
        </w:rPr>
        <w:t>422</w:t>
      </w:r>
      <w:r w:rsidR="001C6326">
        <w:rPr>
          <w:rFonts w:ascii="Cambria" w:eastAsia="Calibri" w:hAnsi="Cambria" w:cs="Times New Roman"/>
          <w:sz w:val="21"/>
          <w:szCs w:val="21"/>
        </w:rPr>
        <w:t>; f</w:t>
      </w:r>
      <w:r w:rsidR="00C267FF">
        <w:rPr>
          <w:rFonts w:ascii="Cambria" w:eastAsia="Calibri" w:hAnsi="Cambria" w:cs="Times New Roman"/>
          <w:sz w:val="21"/>
          <w:szCs w:val="21"/>
        </w:rPr>
        <w:t>all</w:t>
      </w:r>
      <w:r w:rsidR="001C6326">
        <w:rPr>
          <w:rFonts w:ascii="Cambria" w:eastAsia="Calibri" w:hAnsi="Cambria" w:cs="Times New Roman"/>
          <w:sz w:val="21"/>
          <w:szCs w:val="21"/>
        </w:rPr>
        <w:t>-</w:t>
      </w:r>
      <w:r w:rsidR="00C267FF">
        <w:rPr>
          <w:rFonts w:ascii="Cambria" w:eastAsia="Calibri" w:hAnsi="Cambria" w:cs="Times New Roman"/>
          <w:sz w:val="21"/>
          <w:szCs w:val="21"/>
        </w:rPr>
        <w:t>725</w:t>
      </w:r>
      <w:r w:rsidR="001C6326">
        <w:rPr>
          <w:rFonts w:ascii="Cambria" w:eastAsia="Calibri" w:hAnsi="Cambria" w:cs="Times New Roman"/>
          <w:sz w:val="21"/>
          <w:szCs w:val="21"/>
        </w:rPr>
        <w:t xml:space="preserve">): nearly 50 more students from the previous summer and fall. </w:t>
      </w:r>
      <w:r w:rsidR="00E76647">
        <w:rPr>
          <w:rFonts w:ascii="Cambria" w:eastAsia="Calibri" w:hAnsi="Cambria" w:cs="Times New Roman"/>
          <w:sz w:val="21"/>
          <w:szCs w:val="21"/>
        </w:rPr>
        <w:t xml:space="preserve">Dr. Tucker </w:t>
      </w:r>
      <w:r w:rsidR="001C6326">
        <w:rPr>
          <w:rFonts w:ascii="Cambria" w:eastAsia="Calibri" w:hAnsi="Cambria" w:cs="Times New Roman"/>
          <w:sz w:val="21"/>
          <w:szCs w:val="21"/>
        </w:rPr>
        <w:t>also advised that</w:t>
      </w:r>
      <w:r w:rsidR="001F0D8D">
        <w:rPr>
          <w:rFonts w:ascii="Cambria" w:eastAsia="Calibri" w:hAnsi="Cambria" w:cs="Times New Roman"/>
          <w:sz w:val="21"/>
          <w:szCs w:val="21"/>
        </w:rPr>
        <w:t xml:space="preserve"> </w:t>
      </w:r>
      <w:r w:rsidR="001C6326">
        <w:rPr>
          <w:rFonts w:ascii="Cambria" w:eastAsia="Calibri" w:hAnsi="Cambria" w:cs="Times New Roman"/>
          <w:sz w:val="21"/>
          <w:szCs w:val="21"/>
        </w:rPr>
        <w:t>the feedback had been overwhelmingly positive since moving the ceremonies from Pruitt Gymnasium to the UWA Auditorium.</w:t>
      </w:r>
    </w:p>
    <w:p w14:paraId="2E3CBCA1" w14:textId="6FB9AF58" w:rsidR="00E76647" w:rsidRDefault="001C6326" w:rsidP="001C6326">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ab/>
      </w:r>
      <w:r w:rsidR="00E76647">
        <w:rPr>
          <w:rFonts w:ascii="Cambria" w:eastAsia="Calibri" w:hAnsi="Cambria" w:cs="Times New Roman"/>
          <w:sz w:val="21"/>
          <w:szCs w:val="21"/>
        </w:rPr>
        <w:t xml:space="preserve">Mr. Bloom </w:t>
      </w:r>
      <w:r w:rsidR="006507B6">
        <w:rPr>
          <w:rFonts w:ascii="Cambria" w:eastAsia="Calibri" w:hAnsi="Cambria" w:cs="Times New Roman"/>
          <w:sz w:val="21"/>
          <w:szCs w:val="21"/>
        </w:rPr>
        <w:t xml:space="preserve">conveyed </w:t>
      </w:r>
      <w:r w:rsidR="00E76647">
        <w:rPr>
          <w:rFonts w:ascii="Cambria" w:eastAsia="Calibri" w:hAnsi="Cambria" w:cs="Times New Roman"/>
          <w:sz w:val="21"/>
          <w:szCs w:val="21"/>
        </w:rPr>
        <w:t>that all trustees were invited and encouraged to participate in the commencement ceremonies to disp</w:t>
      </w:r>
      <w:r>
        <w:rPr>
          <w:rFonts w:ascii="Cambria" w:eastAsia="Calibri" w:hAnsi="Cambria" w:cs="Times New Roman"/>
          <w:sz w:val="21"/>
          <w:szCs w:val="21"/>
        </w:rPr>
        <w:t xml:space="preserve">lay </w:t>
      </w:r>
      <w:r w:rsidR="00E76647">
        <w:rPr>
          <w:rFonts w:ascii="Cambria" w:eastAsia="Calibri" w:hAnsi="Cambria" w:cs="Times New Roman"/>
          <w:sz w:val="21"/>
          <w:szCs w:val="21"/>
        </w:rPr>
        <w:t>support for the</w:t>
      </w:r>
      <w:r w:rsidR="00D73CF7">
        <w:rPr>
          <w:rFonts w:ascii="Cambria" w:eastAsia="Calibri" w:hAnsi="Cambria" w:cs="Times New Roman"/>
          <w:sz w:val="21"/>
          <w:szCs w:val="21"/>
        </w:rPr>
        <w:t xml:space="preserve"> University </w:t>
      </w:r>
      <w:r w:rsidR="00E76647">
        <w:rPr>
          <w:rFonts w:ascii="Cambria" w:eastAsia="Calibri" w:hAnsi="Cambria" w:cs="Times New Roman"/>
          <w:sz w:val="21"/>
          <w:szCs w:val="21"/>
        </w:rPr>
        <w:t xml:space="preserve">and its graduates. </w:t>
      </w:r>
    </w:p>
    <w:p w14:paraId="2E546EF8" w14:textId="309014C4" w:rsidR="00C51598" w:rsidRPr="00C51598" w:rsidRDefault="00C51598" w:rsidP="001C6326">
      <w:pPr>
        <w:tabs>
          <w:tab w:val="left" w:pos="720"/>
          <w:tab w:val="left" w:pos="1170"/>
          <w:tab w:val="left" w:pos="1620"/>
        </w:tabs>
        <w:spacing w:after="0" w:line="240" w:lineRule="auto"/>
        <w:jc w:val="both"/>
        <w:rPr>
          <w:rFonts w:ascii="Cambria" w:eastAsia="Calibri" w:hAnsi="Cambria" w:cs="Times New Roman"/>
          <w:i/>
          <w:sz w:val="21"/>
          <w:szCs w:val="21"/>
          <w:u w:val="single"/>
        </w:rPr>
      </w:pPr>
      <w:r w:rsidRPr="00C51598">
        <w:rPr>
          <w:rFonts w:ascii="Cambria" w:eastAsia="Calibri" w:hAnsi="Cambria" w:cs="Times New Roman"/>
          <w:sz w:val="21"/>
          <w:szCs w:val="21"/>
        </w:rPr>
        <w:tab/>
      </w:r>
      <w:r w:rsidR="00D76E72">
        <w:rPr>
          <w:rFonts w:ascii="Cambria" w:eastAsia="Calibri" w:hAnsi="Cambria" w:cs="Times New Roman"/>
          <w:i/>
          <w:sz w:val="21"/>
          <w:szCs w:val="21"/>
          <w:u w:val="single"/>
        </w:rPr>
        <w:t>The Southern Association of Colleges and Schools Commission on Colleges</w:t>
      </w:r>
    </w:p>
    <w:p w14:paraId="5E2F92D0" w14:textId="6C470E49" w:rsidR="00C51598" w:rsidRPr="009B4350" w:rsidRDefault="00C51598" w:rsidP="001C6326">
      <w:pPr>
        <w:tabs>
          <w:tab w:val="left" w:pos="720"/>
          <w:tab w:val="left" w:pos="1170"/>
          <w:tab w:val="left" w:pos="1620"/>
        </w:tabs>
        <w:spacing w:after="0" w:line="240" w:lineRule="auto"/>
        <w:jc w:val="both"/>
        <w:rPr>
          <w:rFonts w:ascii="Cambria" w:eastAsia="Calibri" w:hAnsi="Cambria" w:cs="Times New Roman"/>
          <w:sz w:val="21"/>
          <w:szCs w:val="21"/>
        </w:rPr>
      </w:pPr>
      <w:r w:rsidRPr="00C51598">
        <w:rPr>
          <w:rFonts w:ascii="Cambria" w:eastAsia="Calibri" w:hAnsi="Cambria" w:cs="Times New Roman"/>
          <w:sz w:val="21"/>
          <w:szCs w:val="21"/>
        </w:rPr>
        <w:tab/>
      </w:r>
      <w:r w:rsidR="001C6326">
        <w:rPr>
          <w:rFonts w:ascii="Cambria" w:eastAsia="Calibri" w:hAnsi="Cambria" w:cs="Times New Roman"/>
          <w:sz w:val="21"/>
          <w:szCs w:val="21"/>
        </w:rPr>
        <w:t>The Southern Association of Colleges and Schools Commission on Colleges (SACSCOC) recently held its annual meeting, where two groups from UWA presented on topics related to quality enhancement planning and the process surrounding Strategic Doing</w:t>
      </w:r>
      <w:r w:rsidR="0047577B">
        <w:rPr>
          <w:rFonts w:ascii="Cambria" w:eastAsia="Calibri" w:hAnsi="Cambria" w:cs="Times New Roman"/>
          <w:sz w:val="21"/>
          <w:szCs w:val="21"/>
        </w:rPr>
        <w:t xml:space="preserve">; presenters included Director of Institutional Effectiveness and Strategic Planning Bill Adkison, Vice President of Student Affairs and Enrollment Management Melissa Haab, Dean of the College of Liberal Arts Amy Jones, Provost and Vice President of Academic Affairs Tina N. Jones, and Vice President of Institutional Advancement JJ Wedgworth. </w:t>
      </w:r>
      <w:r w:rsidR="001C6326">
        <w:rPr>
          <w:rFonts w:ascii="Cambria" w:eastAsia="Calibri" w:hAnsi="Cambria" w:cs="Times New Roman"/>
          <w:sz w:val="21"/>
          <w:szCs w:val="21"/>
        </w:rPr>
        <w:t xml:space="preserve">Dr. Tucker proudly reported that SACSCOC had reaffirmed the University’s accreditation for the next ten years. Dr. Tucker </w:t>
      </w:r>
      <w:r w:rsidR="007125B0">
        <w:rPr>
          <w:rFonts w:ascii="Cambria" w:eastAsia="Calibri" w:hAnsi="Cambria" w:cs="Times New Roman"/>
          <w:sz w:val="21"/>
          <w:szCs w:val="21"/>
        </w:rPr>
        <w:t xml:space="preserve">expressed appreciation to faculty and staff </w:t>
      </w:r>
      <w:r w:rsidR="00D73CF7">
        <w:rPr>
          <w:rFonts w:ascii="Cambria" w:eastAsia="Calibri" w:hAnsi="Cambria" w:cs="Times New Roman"/>
          <w:sz w:val="21"/>
          <w:szCs w:val="21"/>
        </w:rPr>
        <w:t>for the tremendous</w:t>
      </w:r>
      <w:r w:rsidR="001C6326">
        <w:rPr>
          <w:rFonts w:ascii="Cambria" w:eastAsia="Calibri" w:hAnsi="Cambria" w:cs="Times New Roman"/>
          <w:sz w:val="21"/>
          <w:szCs w:val="21"/>
        </w:rPr>
        <w:t xml:space="preserve"> work and effort involved</w:t>
      </w:r>
      <w:r w:rsidR="006507B6">
        <w:rPr>
          <w:rFonts w:ascii="Cambria" w:eastAsia="Calibri" w:hAnsi="Cambria" w:cs="Times New Roman"/>
          <w:sz w:val="21"/>
          <w:szCs w:val="21"/>
        </w:rPr>
        <w:t xml:space="preserve"> throughout the </w:t>
      </w:r>
      <w:r w:rsidR="001C6326">
        <w:rPr>
          <w:rFonts w:ascii="Cambria" w:eastAsia="Calibri" w:hAnsi="Cambria" w:cs="Times New Roman"/>
          <w:sz w:val="21"/>
          <w:szCs w:val="21"/>
        </w:rPr>
        <w:t>reaffirmation process.</w:t>
      </w:r>
    </w:p>
    <w:p w14:paraId="62201DF0" w14:textId="23EA9B8D" w:rsidR="00C51598" w:rsidRDefault="00C51598" w:rsidP="001C6326">
      <w:pPr>
        <w:tabs>
          <w:tab w:val="left" w:pos="7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X.</w:t>
      </w:r>
      <w:r w:rsidRPr="00C51598">
        <w:rPr>
          <w:rFonts w:ascii="Cambria" w:eastAsia="Calibri" w:hAnsi="Cambria" w:cs="Times New Roman"/>
          <w:b/>
          <w:sz w:val="21"/>
          <w:szCs w:val="21"/>
        </w:rPr>
        <w:tab/>
        <w:t>Report from the Board President</w:t>
      </w:r>
    </w:p>
    <w:p w14:paraId="7A5E43FD" w14:textId="45ACE55A" w:rsidR="001C6326" w:rsidRPr="001C6326" w:rsidRDefault="001C6326" w:rsidP="001C6326">
      <w:pPr>
        <w:tabs>
          <w:tab w:val="left" w:pos="720"/>
        </w:tabs>
        <w:spacing w:after="0" w:line="240" w:lineRule="auto"/>
        <w:jc w:val="both"/>
        <w:rPr>
          <w:rFonts w:ascii="Cambria" w:eastAsia="Calibri" w:hAnsi="Cambria" w:cs="Times New Roman"/>
          <w:bCs/>
          <w:i/>
          <w:iCs/>
          <w:sz w:val="21"/>
          <w:szCs w:val="21"/>
          <w:u w:val="single"/>
        </w:rPr>
      </w:pPr>
      <w:r>
        <w:rPr>
          <w:rFonts w:ascii="Cambria" w:eastAsia="Calibri" w:hAnsi="Cambria" w:cs="Times New Roman"/>
          <w:b/>
          <w:sz w:val="21"/>
          <w:szCs w:val="21"/>
        </w:rPr>
        <w:tab/>
      </w:r>
      <w:r w:rsidRPr="001C6326">
        <w:rPr>
          <w:rFonts w:ascii="Cambria" w:eastAsia="Calibri" w:hAnsi="Cambria" w:cs="Times New Roman"/>
          <w:bCs/>
          <w:i/>
          <w:iCs/>
          <w:sz w:val="21"/>
          <w:szCs w:val="21"/>
          <w:u w:val="single"/>
        </w:rPr>
        <w:t>Board Meeting Attendance</w:t>
      </w:r>
    </w:p>
    <w:p w14:paraId="1E94EE89" w14:textId="6DD61BB7" w:rsidR="00C51598" w:rsidRDefault="00C51598" w:rsidP="001C6326">
      <w:pPr>
        <w:widowControl w:val="0"/>
        <w:autoSpaceDE w:val="0"/>
        <w:autoSpaceDN w:val="0"/>
        <w:spacing w:after="0" w:line="240" w:lineRule="auto"/>
        <w:ind w:firstLine="720"/>
        <w:jc w:val="both"/>
        <w:rPr>
          <w:rFonts w:ascii="Cambria" w:eastAsia="Times New Roman" w:hAnsi="Cambria" w:cs="Times New Roman"/>
          <w:sz w:val="21"/>
          <w:szCs w:val="21"/>
        </w:rPr>
      </w:pPr>
      <w:r w:rsidRPr="00C51598">
        <w:rPr>
          <w:rFonts w:ascii="Cambria" w:eastAsia="Times New Roman" w:hAnsi="Cambria" w:cs="Times New Roman"/>
          <w:sz w:val="21"/>
          <w:szCs w:val="21"/>
        </w:rPr>
        <w:t>Mr.</w:t>
      </w:r>
      <w:r w:rsidR="001C6326">
        <w:rPr>
          <w:rFonts w:ascii="Cambria" w:eastAsia="Times New Roman" w:hAnsi="Cambria" w:cs="Times New Roman"/>
          <w:sz w:val="21"/>
          <w:szCs w:val="21"/>
        </w:rPr>
        <w:t xml:space="preserve"> Bloom </w:t>
      </w:r>
      <w:r w:rsidR="00805240">
        <w:rPr>
          <w:rFonts w:ascii="Cambria" w:eastAsia="Times New Roman" w:hAnsi="Cambria" w:cs="Times New Roman"/>
          <w:sz w:val="21"/>
          <w:szCs w:val="21"/>
        </w:rPr>
        <w:t xml:space="preserve">thanked the </w:t>
      </w:r>
      <w:r w:rsidR="001C6326">
        <w:rPr>
          <w:rFonts w:ascii="Cambria" w:eastAsia="Times New Roman" w:hAnsi="Cambria" w:cs="Times New Roman"/>
          <w:sz w:val="21"/>
          <w:szCs w:val="21"/>
        </w:rPr>
        <w:t xml:space="preserve">trustees </w:t>
      </w:r>
      <w:r w:rsidR="00805240">
        <w:rPr>
          <w:rFonts w:ascii="Cambria" w:eastAsia="Times New Roman" w:hAnsi="Cambria" w:cs="Times New Roman"/>
          <w:sz w:val="21"/>
          <w:szCs w:val="21"/>
        </w:rPr>
        <w:t xml:space="preserve">for attending board meetings on campus when possible, conveying that </w:t>
      </w:r>
      <w:r w:rsidR="001C6326">
        <w:rPr>
          <w:rFonts w:ascii="Cambria" w:eastAsia="Times New Roman" w:hAnsi="Cambria" w:cs="Times New Roman"/>
          <w:sz w:val="21"/>
          <w:szCs w:val="21"/>
        </w:rPr>
        <w:t>their presence on campus is also well-received among faculty and staff.</w:t>
      </w:r>
    </w:p>
    <w:p w14:paraId="14F953E1" w14:textId="0BDFDD23" w:rsidR="001C6326" w:rsidRPr="001C6326" w:rsidRDefault="001C6326" w:rsidP="001C6326">
      <w:pPr>
        <w:widowControl w:val="0"/>
        <w:autoSpaceDE w:val="0"/>
        <w:autoSpaceDN w:val="0"/>
        <w:spacing w:after="0" w:line="240" w:lineRule="auto"/>
        <w:ind w:firstLine="720"/>
        <w:jc w:val="both"/>
        <w:rPr>
          <w:rFonts w:ascii="Cambria" w:eastAsia="Times New Roman" w:hAnsi="Cambria" w:cs="Times New Roman"/>
          <w:i/>
          <w:iCs/>
          <w:sz w:val="21"/>
          <w:szCs w:val="21"/>
          <w:u w:val="single"/>
        </w:rPr>
      </w:pPr>
      <w:r w:rsidRPr="001C6326">
        <w:rPr>
          <w:rFonts w:ascii="Cambria" w:eastAsia="Times New Roman" w:hAnsi="Cambria" w:cs="Times New Roman"/>
          <w:i/>
          <w:iCs/>
          <w:sz w:val="21"/>
          <w:szCs w:val="21"/>
          <w:u w:val="single"/>
        </w:rPr>
        <w:t>Presidential Search Committee</w:t>
      </w:r>
    </w:p>
    <w:p w14:paraId="26333F17" w14:textId="598EB0AD" w:rsidR="001C6326" w:rsidRPr="00C51598" w:rsidRDefault="001C6326" w:rsidP="001C6326">
      <w:pPr>
        <w:widowControl w:val="0"/>
        <w:autoSpaceDE w:val="0"/>
        <w:autoSpaceDN w:val="0"/>
        <w:spacing w:after="0" w:line="240" w:lineRule="auto"/>
        <w:ind w:firstLine="720"/>
        <w:jc w:val="both"/>
        <w:rPr>
          <w:rFonts w:ascii="Cambria" w:eastAsia="Times New Roman" w:hAnsi="Cambria" w:cs="Times New Roman"/>
          <w:sz w:val="21"/>
          <w:szCs w:val="21"/>
        </w:rPr>
      </w:pPr>
      <w:r>
        <w:rPr>
          <w:rFonts w:ascii="Cambria" w:eastAsia="Times New Roman" w:hAnsi="Cambria" w:cs="Times New Roman"/>
          <w:sz w:val="21"/>
          <w:szCs w:val="21"/>
        </w:rPr>
        <w:t xml:space="preserve">As chair, Mr. Brown provided an update from the Presidential Search Committee advising that two committee meetings had been held regarding search organizations, attributes, and expectations, </w:t>
      </w:r>
      <w:r w:rsidR="00805240">
        <w:rPr>
          <w:rFonts w:ascii="Cambria" w:eastAsia="Times New Roman" w:hAnsi="Cambria" w:cs="Times New Roman"/>
          <w:sz w:val="21"/>
          <w:szCs w:val="21"/>
        </w:rPr>
        <w:t xml:space="preserve">adding </w:t>
      </w:r>
      <w:r>
        <w:rPr>
          <w:rFonts w:ascii="Cambria" w:eastAsia="Times New Roman" w:hAnsi="Cambria" w:cs="Times New Roman"/>
          <w:sz w:val="21"/>
          <w:szCs w:val="21"/>
        </w:rPr>
        <w:t>that it w</w:t>
      </w:r>
      <w:r w:rsidR="006507B6">
        <w:rPr>
          <w:rFonts w:ascii="Cambria" w:eastAsia="Times New Roman" w:hAnsi="Cambria" w:cs="Times New Roman"/>
          <w:sz w:val="21"/>
          <w:szCs w:val="21"/>
        </w:rPr>
        <w:t xml:space="preserve">ould be </w:t>
      </w:r>
      <w:r>
        <w:rPr>
          <w:rFonts w:ascii="Cambria" w:eastAsia="Times New Roman" w:hAnsi="Cambria" w:cs="Times New Roman"/>
          <w:sz w:val="21"/>
          <w:szCs w:val="21"/>
        </w:rPr>
        <w:t>challenging to find a candidate that c</w:t>
      </w:r>
      <w:r w:rsidR="006507B6">
        <w:rPr>
          <w:rFonts w:ascii="Cambria" w:eastAsia="Times New Roman" w:hAnsi="Cambria" w:cs="Times New Roman"/>
          <w:sz w:val="21"/>
          <w:szCs w:val="21"/>
        </w:rPr>
        <w:t xml:space="preserve">ould </w:t>
      </w:r>
      <w:r>
        <w:rPr>
          <w:rFonts w:ascii="Cambria" w:eastAsia="Times New Roman" w:hAnsi="Cambria" w:cs="Times New Roman"/>
          <w:sz w:val="21"/>
          <w:szCs w:val="21"/>
        </w:rPr>
        <w:t xml:space="preserve">reach the bar set by Dr. Tucker. The next meeting will be held in February 2024, and the committee will also make a final selection regarding an executive search firm. Generally, an extensive nationwide search </w:t>
      </w:r>
      <w:r w:rsidR="006507B6">
        <w:rPr>
          <w:rFonts w:ascii="Cambria" w:eastAsia="Times New Roman" w:hAnsi="Cambria" w:cs="Times New Roman"/>
          <w:sz w:val="21"/>
          <w:szCs w:val="21"/>
        </w:rPr>
        <w:t xml:space="preserve">would </w:t>
      </w:r>
      <w:r>
        <w:rPr>
          <w:rFonts w:ascii="Cambria" w:eastAsia="Times New Roman" w:hAnsi="Cambria" w:cs="Times New Roman"/>
          <w:sz w:val="21"/>
          <w:szCs w:val="21"/>
        </w:rPr>
        <w:t>take approximately four</w:t>
      </w:r>
      <w:r w:rsidR="006507B6">
        <w:rPr>
          <w:rFonts w:ascii="Cambria" w:eastAsia="Times New Roman" w:hAnsi="Cambria" w:cs="Times New Roman"/>
          <w:sz w:val="21"/>
          <w:szCs w:val="21"/>
        </w:rPr>
        <w:t xml:space="preserve"> </w:t>
      </w:r>
      <w:r>
        <w:rPr>
          <w:rFonts w:ascii="Cambria" w:eastAsia="Times New Roman" w:hAnsi="Cambria" w:cs="Times New Roman"/>
          <w:sz w:val="21"/>
          <w:szCs w:val="21"/>
        </w:rPr>
        <w:t>and</w:t>
      </w:r>
      <w:r w:rsidR="006507B6">
        <w:rPr>
          <w:rFonts w:ascii="Cambria" w:eastAsia="Times New Roman" w:hAnsi="Cambria" w:cs="Times New Roman"/>
          <w:sz w:val="21"/>
          <w:szCs w:val="21"/>
        </w:rPr>
        <w:t xml:space="preserve"> </w:t>
      </w:r>
      <w:r>
        <w:rPr>
          <w:rFonts w:ascii="Cambria" w:eastAsia="Times New Roman" w:hAnsi="Cambria" w:cs="Times New Roman"/>
          <w:sz w:val="21"/>
          <w:szCs w:val="21"/>
        </w:rPr>
        <w:t>a</w:t>
      </w:r>
      <w:r w:rsidR="006507B6">
        <w:rPr>
          <w:rFonts w:ascii="Cambria" w:eastAsia="Times New Roman" w:hAnsi="Cambria" w:cs="Times New Roman"/>
          <w:sz w:val="21"/>
          <w:szCs w:val="21"/>
        </w:rPr>
        <w:t xml:space="preserve"> </w:t>
      </w:r>
      <w:r>
        <w:rPr>
          <w:rFonts w:ascii="Cambria" w:eastAsia="Times New Roman" w:hAnsi="Cambria" w:cs="Times New Roman"/>
          <w:sz w:val="21"/>
          <w:szCs w:val="21"/>
        </w:rPr>
        <w:t xml:space="preserve">half to five months to complete. With this in mind, Mr. Brown shared the committee’s goal of having several candidates on campus </w:t>
      </w:r>
      <w:r w:rsidR="00805240">
        <w:rPr>
          <w:rFonts w:ascii="Cambria" w:eastAsia="Times New Roman" w:hAnsi="Cambria" w:cs="Times New Roman"/>
          <w:sz w:val="21"/>
          <w:szCs w:val="21"/>
        </w:rPr>
        <w:t xml:space="preserve">for interviews </w:t>
      </w:r>
      <w:r>
        <w:rPr>
          <w:rFonts w:ascii="Cambria" w:eastAsia="Times New Roman" w:hAnsi="Cambria" w:cs="Times New Roman"/>
          <w:sz w:val="21"/>
          <w:szCs w:val="21"/>
        </w:rPr>
        <w:t>by September 2024 and having the new president named and possibly on campus to meet with Dr. Tucker by the latter part of October 2024, noting that the projected timeline is dependent upon other factors and may need to be altered.</w:t>
      </w:r>
    </w:p>
    <w:p w14:paraId="70F6885F" w14:textId="77777777" w:rsidR="00C51598" w:rsidRPr="00C51598" w:rsidRDefault="00C51598" w:rsidP="001C6326">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XI.</w:t>
      </w:r>
      <w:r w:rsidRPr="00C51598">
        <w:rPr>
          <w:rFonts w:ascii="Cambria" w:eastAsia="Calibri" w:hAnsi="Cambria" w:cs="Times New Roman"/>
          <w:b/>
          <w:sz w:val="21"/>
          <w:szCs w:val="21"/>
        </w:rPr>
        <w:tab/>
        <w:t>New Business</w:t>
      </w:r>
    </w:p>
    <w:p w14:paraId="3CDA8F36" w14:textId="77777777" w:rsidR="00C51598" w:rsidRPr="00C51598" w:rsidRDefault="00C51598" w:rsidP="001C6326">
      <w:pPr>
        <w:tabs>
          <w:tab w:val="left" w:pos="720"/>
          <w:tab w:val="left" w:pos="1170"/>
          <w:tab w:val="left" w:pos="1620"/>
        </w:tabs>
        <w:spacing w:after="0" w:line="240" w:lineRule="auto"/>
        <w:jc w:val="both"/>
        <w:rPr>
          <w:rFonts w:ascii="Cambria" w:eastAsia="Calibri" w:hAnsi="Cambria" w:cs="Times New Roman"/>
          <w:sz w:val="21"/>
          <w:szCs w:val="21"/>
        </w:rPr>
      </w:pPr>
      <w:r w:rsidRPr="00C51598">
        <w:rPr>
          <w:rFonts w:ascii="Cambria" w:eastAsia="Calibri" w:hAnsi="Cambria" w:cs="Times New Roman"/>
          <w:b/>
          <w:sz w:val="21"/>
          <w:szCs w:val="21"/>
        </w:rPr>
        <w:tab/>
      </w:r>
      <w:r w:rsidRPr="00C51598">
        <w:rPr>
          <w:rFonts w:ascii="Cambria" w:eastAsia="Calibri" w:hAnsi="Cambria" w:cs="Times New Roman"/>
          <w:sz w:val="21"/>
          <w:szCs w:val="21"/>
        </w:rPr>
        <w:t xml:space="preserve">There was no new business.  </w:t>
      </w:r>
    </w:p>
    <w:p w14:paraId="27B4D745" w14:textId="77777777" w:rsidR="00C51598" w:rsidRPr="00C51598" w:rsidRDefault="00C51598" w:rsidP="001C6326">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XII.</w:t>
      </w:r>
      <w:r w:rsidRPr="00C51598">
        <w:rPr>
          <w:rFonts w:ascii="Cambria" w:eastAsia="Calibri" w:hAnsi="Cambria" w:cs="Times New Roman"/>
          <w:b/>
          <w:sz w:val="21"/>
          <w:szCs w:val="21"/>
        </w:rPr>
        <w:tab/>
        <w:t>Other Business</w:t>
      </w:r>
    </w:p>
    <w:p w14:paraId="5FB344EF" w14:textId="0A549CF8" w:rsidR="00C51598" w:rsidRDefault="00C51598" w:rsidP="001C6326">
      <w:pPr>
        <w:tabs>
          <w:tab w:val="left" w:pos="720"/>
          <w:tab w:val="left" w:pos="1170"/>
          <w:tab w:val="left" w:pos="1620"/>
        </w:tabs>
        <w:spacing w:after="0" w:line="240" w:lineRule="auto"/>
        <w:jc w:val="both"/>
        <w:rPr>
          <w:rFonts w:ascii="Cambria" w:eastAsia="Calibri" w:hAnsi="Cambria" w:cs="Times New Roman"/>
          <w:bCs/>
          <w:sz w:val="21"/>
          <w:szCs w:val="21"/>
        </w:rPr>
      </w:pPr>
      <w:r w:rsidRPr="00C51598">
        <w:rPr>
          <w:rFonts w:ascii="Cambria" w:eastAsia="Calibri" w:hAnsi="Cambria" w:cs="Times New Roman"/>
          <w:b/>
          <w:sz w:val="21"/>
          <w:szCs w:val="21"/>
        </w:rPr>
        <w:tab/>
      </w:r>
      <w:r w:rsidR="001C6326">
        <w:rPr>
          <w:rFonts w:ascii="Cambria" w:eastAsia="Calibri" w:hAnsi="Cambria" w:cs="Times New Roman"/>
          <w:bCs/>
          <w:sz w:val="21"/>
          <w:szCs w:val="21"/>
        </w:rPr>
        <w:t xml:space="preserve">Mr. Jerry F. Smith </w:t>
      </w:r>
      <w:r w:rsidR="006507B6">
        <w:rPr>
          <w:rFonts w:ascii="Cambria" w:eastAsia="Calibri" w:hAnsi="Cambria" w:cs="Times New Roman"/>
          <w:bCs/>
          <w:sz w:val="21"/>
          <w:szCs w:val="21"/>
        </w:rPr>
        <w:t xml:space="preserve">indicated </w:t>
      </w:r>
      <w:r w:rsidR="001C6326">
        <w:rPr>
          <w:rFonts w:ascii="Cambria" w:eastAsia="Calibri" w:hAnsi="Cambria" w:cs="Times New Roman"/>
          <w:bCs/>
          <w:sz w:val="21"/>
          <w:szCs w:val="21"/>
        </w:rPr>
        <w:t>that he planned to resign his position on the UWA Board of Trustees when his current term expire</w:t>
      </w:r>
      <w:r w:rsidR="00805240">
        <w:rPr>
          <w:rFonts w:ascii="Cambria" w:eastAsia="Calibri" w:hAnsi="Cambria" w:cs="Times New Roman"/>
          <w:bCs/>
          <w:sz w:val="21"/>
          <w:szCs w:val="21"/>
        </w:rPr>
        <w:t>s</w:t>
      </w:r>
      <w:r w:rsidR="001C6326">
        <w:rPr>
          <w:rFonts w:ascii="Cambria" w:eastAsia="Calibri" w:hAnsi="Cambria" w:cs="Times New Roman"/>
          <w:bCs/>
          <w:sz w:val="21"/>
          <w:szCs w:val="21"/>
        </w:rPr>
        <w:t xml:space="preserve"> on December 27, 2023. Mr. Smith shared that he had thoroughly enjoyed serving on the board for 12 years and </w:t>
      </w:r>
      <w:r w:rsidR="00805240">
        <w:rPr>
          <w:rFonts w:ascii="Cambria" w:eastAsia="Calibri" w:hAnsi="Cambria" w:cs="Times New Roman"/>
          <w:bCs/>
          <w:sz w:val="21"/>
          <w:szCs w:val="21"/>
        </w:rPr>
        <w:t>only missed one meeting</w:t>
      </w:r>
      <w:r w:rsidR="001C6326">
        <w:rPr>
          <w:rFonts w:ascii="Cambria" w:eastAsia="Calibri" w:hAnsi="Cambria" w:cs="Times New Roman"/>
          <w:bCs/>
          <w:sz w:val="21"/>
          <w:szCs w:val="21"/>
        </w:rPr>
        <w:t>. Mr. Smith thanked Dr. Tucker and acknowledged Former UWA Board President Terry Bunn's leadership during an especially difficult time.</w:t>
      </w:r>
    </w:p>
    <w:p w14:paraId="269E2A04" w14:textId="1E28BE05" w:rsidR="001C6326" w:rsidRDefault="001C6326" w:rsidP="001C6326">
      <w:pPr>
        <w:tabs>
          <w:tab w:val="left" w:pos="720"/>
          <w:tab w:val="left" w:pos="1170"/>
          <w:tab w:val="left" w:pos="1620"/>
        </w:tabs>
        <w:spacing w:after="0" w:line="240" w:lineRule="auto"/>
        <w:jc w:val="both"/>
        <w:rPr>
          <w:rFonts w:ascii="Cambria" w:eastAsia="Calibri" w:hAnsi="Cambria" w:cs="Times New Roman"/>
          <w:bCs/>
          <w:sz w:val="21"/>
          <w:szCs w:val="21"/>
        </w:rPr>
      </w:pPr>
      <w:r>
        <w:rPr>
          <w:rFonts w:ascii="Cambria" w:eastAsia="Calibri" w:hAnsi="Cambria" w:cs="Times New Roman"/>
          <w:bCs/>
          <w:sz w:val="21"/>
          <w:szCs w:val="21"/>
        </w:rPr>
        <w:tab/>
        <w:t xml:space="preserve">Mr. Bloom thanked Mr. Smith for his service as former president of the board and all of his hard work relating to the University's endeavors. </w:t>
      </w:r>
    </w:p>
    <w:p w14:paraId="1BAFB5D8" w14:textId="0E7CF361" w:rsidR="001C6326" w:rsidRDefault="001C6326" w:rsidP="001C6326">
      <w:pPr>
        <w:tabs>
          <w:tab w:val="left" w:pos="720"/>
          <w:tab w:val="left" w:pos="1170"/>
          <w:tab w:val="left" w:pos="1620"/>
        </w:tabs>
        <w:spacing w:after="0" w:line="240" w:lineRule="auto"/>
        <w:jc w:val="both"/>
        <w:rPr>
          <w:rFonts w:ascii="Cambria" w:eastAsia="Calibri" w:hAnsi="Cambria" w:cs="Times New Roman"/>
          <w:bCs/>
          <w:sz w:val="21"/>
          <w:szCs w:val="21"/>
        </w:rPr>
      </w:pPr>
      <w:r>
        <w:rPr>
          <w:rFonts w:ascii="Cambria" w:eastAsia="Calibri" w:hAnsi="Cambria" w:cs="Times New Roman"/>
          <w:bCs/>
          <w:sz w:val="21"/>
          <w:szCs w:val="21"/>
        </w:rPr>
        <w:tab/>
        <w:t xml:space="preserve">Dr. Tucker shared his appreciation for Mr. Smith’s guidance, wise counsel, and the years he dedicated on the board in service to </w:t>
      </w:r>
      <w:r w:rsidR="00D73CF7">
        <w:rPr>
          <w:rFonts w:ascii="Cambria" w:eastAsia="Calibri" w:hAnsi="Cambria" w:cs="Times New Roman"/>
          <w:bCs/>
          <w:sz w:val="21"/>
          <w:szCs w:val="21"/>
        </w:rPr>
        <w:t>UWA</w:t>
      </w:r>
      <w:r>
        <w:rPr>
          <w:rFonts w:ascii="Cambria" w:eastAsia="Calibri" w:hAnsi="Cambria" w:cs="Times New Roman"/>
          <w:bCs/>
          <w:sz w:val="21"/>
          <w:szCs w:val="21"/>
        </w:rPr>
        <w:t>.</w:t>
      </w:r>
    </w:p>
    <w:p w14:paraId="46C6FEB5" w14:textId="09E480AA" w:rsidR="001C6326" w:rsidRPr="00C51598" w:rsidRDefault="001C6326" w:rsidP="001C6326">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bCs/>
          <w:sz w:val="21"/>
          <w:szCs w:val="21"/>
        </w:rPr>
        <w:tab/>
        <w:t xml:space="preserve">Mr. Brown thanked Mr. Smith for his service, commitment, and leadership, adding that working alongside him had been an honor. </w:t>
      </w:r>
    </w:p>
    <w:p w14:paraId="10EE6F73" w14:textId="77777777" w:rsidR="0047577B" w:rsidRDefault="0047577B" w:rsidP="001C6326">
      <w:pPr>
        <w:tabs>
          <w:tab w:val="left" w:pos="720"/>
          <w:tab w:val="left" w:pos="1170"/>
          <w:tab w:val="left" w:pos="1620"/>
        </w:tabs>
        <w:spacing w:after="0" w:line="240" w:lineRule="auto"/>
        <w:jc w:val="both"/>
        <w:rPr>
          <w:rFonts w:ascii="Cambria" w:eastAsia="Calibri" w:hAnsi="Cambria" w:cs="Times New Roman"/>
          <w:b/>
          <w:sz w:val="21"/>
          <w:szCs w:val="21"/>
        </w:rPr>
      </w:pPr>
    </w:p>
    <w:p w14:paraId="0AC0C77A" w14:textId="77777777" w:rsidR="0047577B" w:rsidRDefault="0047577B" w:rsidP="001C6326">
      <w:pPr>
        <w:tabs>
          <w:tab w:val="left" w:pos="720"/>
          <w:tab w:val="left" w:pos="1170"/>
          <w:tab w:val="left" w:pos="1620"/>
        </w:tabs>
        <w:spacing w:after="0" w:line="240" w:lineRule="auto"/>
        <w:jc w:val="both"/>
        <w:rPr>
          <w:rFonts w:ascii="Cambria" w:eastAsia="Calibri" w:hAnsi="Cambria" w:cs="Times New Roman"/>
          <w:b/>
          <w:sz w:val="21"/>
          <w:szCs w:val="21"/>
        </w:rPr>
      </w:pPr>
    </w:p>
    <w:p w14:paraId="7B6880FA" w14:textId="2636434E" w:rsidR="00C51598" w:rsidRPr="00C51598" w:rsidRDefault="00C51598" w:rsidP="001C6326">
      <w:pPr>
        <w:tabs>
          <w:tab w:val="left" w:pos="720"/>
          <w:tab w:val="left" w:pos="1170"/>
          <w:tab w:val="left" w:pos="1620"/>
        </w:tabs>
        <w:spacing w:after="0" w:line="240" w:lineRule="auto"/>
        <w:jc w:val="both"/>
        <w:rPr>
          <w:rFonts w:ascii="Cambria" w:eastAsia="Calibri" w:hAnsi="Cambria" w:cs="Times New Roman"/>
          <w:sz w:val="21"/>
          <w:szCs w:val="21"/>
        </w:rPr>
      </w:pPr>
      <w:r w:rsidRPr="00C51598">
        <w:rPr>
          <w:rFonts w:ascii="Cambria" w:eastAsia="Calibri" w:hAnsi="Cambria" w:cs="Times New Roman"/>
          <w:b/>
          <w:sz w:val="21"/>
          <w:szCs w:val="21"/>
        </w:rPr>
        <w:lastRenderedPageBreak/>
        <w:t>XIII.</w:t>
      </w:r>
      <w:r w:rsidRPr="00C51598">
        <w:rPr>
          <w:rFonts w:ascii="Cambria" w:eastAsia="Calibri" w:hAnsi="Cambria" w:cs="Times New Roman"/>
          <w:b/>
          <w:sz w:val="21"/>
          <w:szCs w:val="21"/>
        </w:rPr>
        <w:tab/>
        <w:t>Adjourn</w:t>
      </w:r>
    </w:p>
    <w:p w14:paraId="72298999" w14:textId="77777777" w:rsidR="006507B6" w:rsidRDefault="001C6326" w:rsidP="001C6326">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ab/>
      </w:r>
      <w:r w:rsidR="00C51598">
        <w:rPr>
          <w:rFonts w:ascii="Cambria" w:eastAsia="Calibri" w:hAnsi="Cambria" w:cs="Times New Roman"/>
          <w:b/>
          <w:bCs/>
          <w:i/>
          <w:iCs/>
          <w:sz w:val="21"/>
          <w:szCs w:val="21"/>
        </w:rPr>
        <w:t xml:space="preserve">Ms. </w:t>
      </w:r>
      <w:r>
        <w:rPr>
          <w:rFonts w:ascii="Cambria" w:eastAsia="Calibri" w:hAnsi="Cambria" w:cs="Times New Roman"/>
          <w:b/>
          <w:bCs/>
          <w:i/>
          <w:iCs/>
          <w:sz w:val="21"/>
          <w:szCs w:val="21"/>
        </w:rPr>
        <w:t xml:space="preserve">Jody W. Beard </w:t>
      </w:r>
      <w:r w:rsidR="00C51598" w:rsidRPr="00C51598">
        <w:rPr>
          <w:rFonts w:ascii="Cambria" w:eastAsia="Calibri" w:hAnsi="Cambria" w:cs="Times New Roman"/>
          <w:b/>
          <w:bCs/>
          <w:i/>
          <w:iCs/>
          <w:sz w:val="21"/>
          <w:szCs w:val="21"/>
        </w:rPr>
        <w:t xml:space="preserve">made a motion to adjourn; Mr. </w:t>
      </w:r>
      <w:r>
        <w:rPr>
          <w:rFonts w:ascii="Cambria" w:eastAsia="Calibri" w:hAnsi="Cambria" w:cs="Times New Roman"/>
          <w:b/>
          <w:bCs/>
          <w:i/>
          <w:iCs/>
          <w:sz w:val="21"/>
          <w:szCs w:val="21"/>
        </w:rPr>
        <w:t xml:space="preserve">Tom Perry </w:t>
      </w:r>
      <w:r w:rsidR="00C51598" w:rsidRPr="00C51598">
        <w:rPr>
          <w:rFonts w:ascii="Cambria" w:eastAsia="Calibri" w:hAnsi="Cambria" w:cs="Times New Roman"/>
          <w:b/>
          <w:bCs/>
          <w:i/>
          <w:iCs/>
          <w:sz w:val="21"/>
          <w:szCs w:val="21"/>
        </w:rPr>
        <w:t>seconded, and the motion was approved.</w:t>
      </w:r>
      <w:r w:rsidR="00C51598" w:rsidRPr="00C51598">
        <w:rPr>
          <w:rFonts w:ascii="Cambria" w:eastAsia="Calibri" w:hAnsi="Cambria" w:cs="Times New Roman"/>
          <w:sz w:val="21"/>
          <w:szCs w:val="21"/>
        </w:rPr>
        <w:t xml:space="preserve"> The meeting adjourned at </w:t>
      </w:r>
      <w:r>
        <w:rPr>
          <w:rFonts w:ascii="Cambria" w:eastAsia="Calibri" w:hAnsi="Cambria" w:cs="Times New Roman"/>
          <w:sz w:val="21"/>
          <w:szCs w:val="21"/>
        </w:rPr>
        <w:t xml:space="preserve">11:13 </w:t>
      </w:r>
      <w:r w:rsidR="00C51598" w:rsidRPr="00C51598">
        <w:rPr>
          <w:rFonts w:ascii="Cambria" w:eastAsia="Calibri" w:hAnsi="Cambria" w:cs="Times New Roman"/>
          <w:sz w:val="21"/>
          <w:szCs w:val="21"/>
        </w:rPr>
        <w:t>a.m.</w:t>
      </w:r>
    </w:p>
    <w:p w14:paraId="23F0EB92" w14:textId="77777777" w:rsidR="00D73CF7" w:rsidRDefault="006507B6" w:rsidP="001C6326">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sidR="00D73CF7">
        <w:rPr>
          <w:rFonts w:ascii="Cambria" w:eastAsia="Calibri" w:hAnsi="Cambria" w:cs="Times New Roman"/>
          <w:sz w:val="21"/>
          <w:szCs w:val="21"/>
        </w:rPr>
        <w:tab/>
      </w:r>
      <w:r w:rsidR="00D73CF7">
        <w:rPr>
          <w:rFonts w:ascii="Cambria" w:eastAsia="Calibri" w:hAnsi="Cambria" w:cs="Times New Roman"/>
          <w:sz w:val="21"/>
          <w:szCs w:val="21"/>
        </w:rPr>
        <w:tab/>
      </w:r>
      <w:r w:rsidR="00D73CF7">
        <w:rPr>
          <w:rFonts w:ascii="Cambria" w:eastAsia="Calibri" w:hAnsi="Cambria" w:cs="Times New Roman"/>
          <w:sz w:val="21"/>
          <w:szCs w:val="21"/>
        </w:rPr>
        <w:tab/>
      </w:r>
      <w:r w:rsidR="00D73CF7">
        <w:rPr>
          <w:rFonts w:ascii="Cambria" w:eastAsia="Calibri" w:hAnsi="Cambria" w:cs="Times New Roman"/>
          <w:sz w:val="21"/>
          <w:szCs w:val="21"/>
        </w:rPr>
        <w:tab/>
      </w:r>
      <w:r w:rsidR="00D73CF7">
        <w:rPr>
          <w:rFonts w:ascii="Cambria" w:eastAsia="Calibri" w:hAnsi="Cambria" w:cs="Times New Roman"/>
          <w:sz w:val="21"/>
          <w:szCs w:val="21"/>
        </w:rPr>
        <w:tab/>
      </w:r>
    </w:p>
    <w:p w14:paraId="2DD161DD" w14:textId="6D753C77" w:rsidR="00C51598" w:rsidRPr="00C51598" w:rsidRDefault="00D73CF7" w:rsidP="001C6326">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sidR="00C51598" w:rsidRPr="00C51598">
        <w:rPr>
          <w:rFonts w:ascii="Cambria" w:eastAsia="Calibri" w:hAnsi="Cambria" w:cs="Times New Roman"/>
          <w:sz w:val="21"/>
          <w:szCs w:val="21"/>
        </w:rPr>
        <w:t>Respectfully submitted,</w:t>
      </w:r>
    </w:p>
    <w:p w14:paraId="0E0A71EF" w14:textId="459D954B" w:rsidR="009B6C8C" w:rsidRPr="00D73CF7" w:rsidRDefault="00C51598" w:rsidP="00D73CF7">
      <w:pPr>
        <w:tabs>
          <w:tab w:val="left" w:pos="720"/>
          <w:tab w:val="left" w:pos="1170"/>
          <w:tab w:val="left" w:pos="1620"/>
          <w:tab w:val="left" w:pos="5040"/>
        </w:tabs>
        <w:spacing w:after="0" w:line="240" w:lineRule="auto"/>
        <w:jc w:val="both"/>
        <w:rPr>
          <w:rFonts w:ascii="Cambria" w:eastAsia="Calibri" w:hAnsi="Cambria" w:cs="Times New Roman"/>
          <w:i/>
          <w:sz w:val="19"/>
          <w:szCs w:val="19"/>
        </w:rPr>
      </w:pP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i/>
          <w:sz w:val="19"/>
          <w:szCs w:val="19"/>
        </w:rPr>
        <w:t>Toni Terry</w:t>
      </w:r>
    </w:p>
    <w:sectPr w:rsidR="009B6C8C" w:rsidRPr="00D73CF7" w:rsidSect="00EE5D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A681" w14:textId="77777777" w:rsidR="005778F7" w:rsidRDefault="001C6418">
      <w:pPr>
        <w:spacing w:after="0" w:line="240" w:lineRule="auto"/>
      </w:pPr>
      <w:r>
        <w:separator/>
      </w:r>
    </w:p>
  </w:endnote>
  <w:endnote w:type="continuationSeparator" w:id="0">
    <w:p w14:paraId="19FD9184" w14:textId="77777777" w:rsidR="005778F7" w:rsidRDefault="001C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6660" w14:textId="77777777" w:rsidR="00133CCE" w:rsidRDefault="00AB2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70F7" w14:textId="77777777" w:rsidR="00133CCE" w:rsidRDefault="00AB2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8AA8" w14:textId="77777777" w:rsidR="00133CCE" w:rsidRDefault="00AB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4E9F" w14:textId="77777777" w:rsidR="005778F7" w:rsidRDefault="001C6418">
      <w:pPr>
        <w:spacing w:after="0" w:line="240" w:lineRule="auto"/>
      </w:pPr>
      <w:r>
        <w:separator/>
      </w:r>
    </w:p>
  </w:footnote>
  <w:footnote w:type="continuationSeparator" w:id="0">
    <w:p w14:paraId="5041B451" w14:textId="77777777" w:rsidR="005778F7" w:rsidRDefault="001C6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8D6E" w14:textId="77777777" w:rsidR="00133CCE" w:rsidRDefault="00AB2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9D81" w14:textId="5525B433" w:rsidR="00133CCE" w:rsidRPr="00133CCE" w:rsidRDefault="00AB24AD">
    <w:pPr>
      <w:pStyle w:val="Header"/>
      <w:jc w:val="right"/>
      <w:rPr>
        <w:rFonts w:ascii="Cambria" w:hAnsi="Cambria"/>
        <w:sz w:val="18"/>
        <w:szCs w:val="18"/>
      </w:rPr>
    </w:pPr>
    <w:sdt>
      <w:sdtPr>
        <w:id w:val="-120612847"/>
        <w:docPartObj>
          <w:docPartGallery w:val="Page Numbers (Top of Page)"/>
          <w:docPartUnique/>
        </w:docPartObj>
      </w:sdtPr>
      <w:sdtEndPr>
        <w:rPr>
          <w:rFonts w:ascii="Cambria" w:hAnsi="Cambria"/>
          <w:noProof/>
          <w:sz w:val="18"/>
          <w:szCs w:val="18"/>
        </w:rPr>
      </w:sdtEndPr>
      <w:sdtContent>
        <w:r w:rsidR="00C51598" w:rsidRPr="00133CCE">
          <w:rPr>
            <w:rFonts w:ascii="Cambria" w:hAnsi="Cambria"/>
            <w:sz w:val="18"/>
            <w:szCs w:val="18"/>
          </w:rPr>
          <w:fldChar w:fldCharType="begin"/>
        </w:r>
        <w:r w:rsidR="00C51598" w:rsidRPr="00133CCE">
          <w:rPr>
            <w:rFonts w:ascii="Cambria" w:hAnsi="Cambria"/>
            <w:sz w:val="18"/>
            <w:szCs w:val="18"/>
          </w:rPr>
          <w:instrText xml:space="preserve"> PAGE   \* MERGEFORMAT </w:instrText>
        </w:r>
        <w:r w:rsidR="00C51598" w:rsidRPr="00133CCE">
          <w:rPr>
            <w:rFonts w:ascii="Cambria" w:hAnsi="Cambria"/>
            <w:sz w:val="18"/>
            <w:szCs w:val="18"/>
          </w:rPr>
          <w:fldChar w:fldCharType="separate"/>
        </w:r>
        <w:r w:rsidR="00C51598">
          <w:rPr>
            <w:rFonts w:ascii="Cambria" w:hAnsi="Cambria"/>
            <w:noProof/>
            <w:sz w:val="18"/>
            <w:szCs w:val="18"/>
          </w:rPr>
          <w:t>1</w:t>
        </w:r>
        <w:r w:rsidR="00C51598" w:rsidRPr="00133CCE">
          <w:rPr>
            <w:rFonts w:ascii="Cambria" w:hAnsi="Cambria"/>
            <w:noProof/>
            <w:sz w:val="18"/>
            <w:szCs w:val="18"/>
          </w:rPr>
          <w:fldChar w:fldCharType="end"/>
        </w:r>
      </w:sdtContent>
    </w:sdt>
  </w:p>
  <w:p w14:paraId="78411FA6" w14:textId="77777777" w:rsidR="00133CCE" w:rsidRDefault="00AB2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EED0" w14:textId="77777777" w:rsidR="00133CCE" w:rsidRDefault="00AB2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872"/>
    <w:multiLevelType w:val="hybridMultilevel"/>
    <w:tmpl w:val="97C84002"/>
    <w:lvl w:ilvl="0" w:tplc="168438F2">
      <w:numFmt w:val="bullet"/>
      <w:lvlText w:val="-"/>
      <w:lvlJc w:val="left"/>
      <w:pPr>
        <w:ind w:left="1782" w:hanging="173"/>
      </w:pPr>
      <w:rPr>
        <w:rFonts w:ascii="Arial" w:eastAsia="Arial" w:hAnsi="Arial" w:cs="Arial" w:hint="default"/>
        <w:b w:val="0"/>
        <w:bCs w:val="0"/>
        <w:i w:val="0"/>
        <w:iCs w:val="0"/>
        <w:color w:val="2A2A2A"/>
        <w:spacing w:val="0"/>
        <w:w w:val="105"/>
        <w:sz w:val="28"/>
        <w:szCs w:val="28"/>
        <w:lang w:val="en-US" w:eastAsia="en-US" w:bidi="ar-SA"/>
      </w:rPr>
    </w:lvl>
    <w:lvl w:ilvl="1" w:tplc="159EC29A">
      <w:numFmt w:val="bullet"/>
      <w:lvlText w:val="•"/>
      <w:lvlJc w:val="left"/>
      <w:pPr>
        <w:ind w:left="2562" w:hanging="173"/>
      </w:pPr>
      <w:rPr>
        <w:rFonts w:hint="default"/>
        <w:lang w:val="en-US" w:eastAsia="en-US" w:bidi="ar-SA"/>
      </w:rPr>
    </w:lvl>
    <w:lvl w:ilvl="2" w:tplc="319E03D4">
      <w:numFmt w:val="bullet"/>
      <w:lvlText w:val="•"/>
      <w:lvlJc w:val="left"/>
      <w:pPr>
        <w:ind w:left="3344" w:hanging="173"/>
      </w:pPr>
      <w:rPr>
        <w:rFonts w:hint="default"/>
        <w:lang w:val="en-US" w:eastAsia="en-US" w:bidi="ar-SA"/>
      </w:rPr>
    </w:lvl>
    <w:lvl w:ilvl="3" w:tplc="444A3252">
      <w:numFmt w:val="bullet"/>
      <w:lvlText w:val="•"/>
      <w:lvlJc w:val="left"/>
      <w:pPr>
        <w:ind w:left="4126" w:hanging="173"/>
      </w:pPr>
      <w:rPr>
        <w:rFonts w:hint="default"/>
        <w:lang w:val="en-US" w:eastAsia="en-US" w:bidi="ar-SA"/>
      </w:rPr>
    </w:lvl>
    <w:lvl w:ilvl="4" w:tplc="EFC64296">
      <w:numFmt w:val="bullet"/>
      <w:lvlText w:val="•"/>
      <w:lvlJc w:val="left"/>
      <w:pPr>
        <w:ind w:left="4908" w:hanging="173"/>
      </w:pPr>
      <w:rPr>
        <w:rFonts w:hint="default"/>
        <w:lang w:val="en-US" w:eastAsia="en-US" w:bidi="ar-SA"/>
      </w:rPr>
    </w:lvl>
    <w:lvl w:ilvl="5" w:tplc="D2E42950">
      <w:numFmt w:val="bullet"/>
      <w:lvlText w:val="•"/>
      <w:lvlJc w:val="left"/>
      <w:pPr>
        <w:ind w:left="5690" w:hanging="173"/>
      </w:pPr>
      <w:rPr>
        <w:rFonts w:hint="default"/>
        <w:lang w:val="en-US" w:eastAsia="en-US" w:bidi="ar-SA"/>
      </w:rPr>
    </w:lvl>
    <w:lvl w:ilvl="6" w:tplc="584A9AD4">
      <w:numFmt w:val="bullet"/>
      <w:lvlText w:val="•"/>
      <w:lvlJc w:val="left"/>
      <w:pPr>
        <w:ind w:left="6472" w:hanging="173"/>
      </w:pPr>
      <w:rPr>
        <w:rFonts w:hint="default"/>
        <w:lang w:val="en-US" w:eastAsia="en-US" w:bidi="ar-SA"/>
      </w:rPr>
    </w:lvl>
    <w:lvl w:ilvl="7" w:tplc="4A1C69AE">
      <w:numFmt w:val="bullet"/>
      <w:lvlText w:val="•"/>
      <w:lvlJc w:val="left"/>
      <w:pPr>
        <w:ind w:left="7254" w:hanging="173"/>
      </w:pPr>
      <w:rPr>
        <w:rFonts w:hint="default"/>
        <w:lang w:val="en-US" w:eastAsia="en-US" w:bidi="ar-SA"/>
      </w:rPr>
    </w:lvl>
    <w:lvl w:ilvl="8" w:tplc="9EF47134">
      <w:numFmt w:val="bullet"/>
      <w:lvlText w:val="•"/>
      <w:lvlJc w:val="left"/>
      <w:pPr>
        <w:ind w:left="8036" w:hanging="173"/>
      </w:pPr>
      <w:rPr>
        <w:rFonts w:hint="default"/>
        <w:lang w:val="en-US" w:eastAsia="en-US" w:bidi="ar-SA"/>
      </w:rPr>
    </w:lvl>
  </w:abstractNum>
  <w:abstractNum w:abstractNumId="1" w15:restartNumberingAfterBreak="0">
    <w:nsid w:val="306D0C48"/>
    <w:multiLevelType w:val="hybridMultilevel"/>
    <w:tmpl w:val="B32AC4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4A044C3"/>
    <w:multiLevelType w:val="hybridMultilevel"/>
    <w:tmpl w:val="3DDC7748"/>
    <w:lvl w:ilvl="0" w:tplc="8F02DCF0">
      <w:start w:val="1"/>
      <w:numFmt w:val="decimal"/>
      <w:lvlText w:val="%1."/>
      <w:lvlJc w:val="left"/>
      <w:pPr>
        <w:ind w:left="124" w:hanging="717"/>
        <w:jc w:val="right"/>
      </w:pPr>
      <w:rPr>
        <w:rFonts w:hint="default"/>
        <w:spacing w:val="-1"/>
        <w:w w:val="97"/>
        <w:lang w:val="en-US" w:eastAsia="en-US" w:bidi="ar-SA"/>
      </w:rPr>
    </w:lvl>
    <w:lvl w:ilvl="1" w:tplc="8C3EC378">
      <w:numFmt w:val="bullet"/>
      <w:lvlText w:val="-"/>
      <w:lvlJc w:val="left"/>
      <w:pPr>
        <w:ind w:left="1719" w:hanging="178"/>
      </w:pPr>
      <w:rPr>
        <w:rFonts w:ascii="Arial" w:eastAsia="Arial" w:hAnsi="Arial" w:cs="Arial" w:hint="default"/>
        <w:b w:val="0"/>
        <w:bCs w:val="0"/>
        <w:i w:val="0"/>
        <w:iCs w:val="0"/>
        <w:color w:val="2A2A2A"/>
        <w:spacing w:val="0"/>
        <w:w w:val="98"/>
        <w:sz w:val="28"/>
        <w:szCs w:val="28"/>
        <w:lang w:val="en-US" w:eastAsia="en-US" w:bidi="ar-SA"/>
      </w:rPr>
    </w:lvl>
    <w:lvl w:ilvl="2" w:tplc="85B87D84">
      <w:numFmt w:val="bullet"/>
      <w:lvlText w:val="•"/>
      <w:lvlJc w:val="left"/>
      <w:pPr>
        <w:ind w:left="2595" w:hanging="178"/>
      </w:pPr>
      <w:rPr>
        <w:rFonts w:hint="default"/>
        <w:lang w:val="en-US" w:eastAsia="en-US" w:bidi="ar-SA"/>
      </w:rPr>
    </w:lvl>
    <w:lvl w:ilvl="3" w:tplc="D20E176C">
      <w:numFmt w:val="bullet"/>
      <w:lvlText w:val="•"/>
      <w:lvlJc w:val="left"/>
      <w:pPr>
        <w:ind w:left="3471" w:hanging="178"/>
      </w:pPr>
      <w:rPr>
        <w:rFonts w:hint="default"/>
        <w:lang w:val="en-US" w:eastAsia="en-US" w:bidi="ar-SA"/>
      </w:rPr>
    </w:lvl>
    <w:lvl w:ilvl="4" w:tplc="E04427A2">
      <w:numFmt w:val="bullet"/>
      <w:lvlText w:val="•"/>
      <w:lvlJc w:val="left"/>
      <w:pPr>
        <w:ind w:left="4346" w:hanging="178"/>
      </w:pPr>
      <w:rPr>
        <w:rFonts w:hint="default"/>
        <w:lang w:val="en-US" w:eastAsia="en-US" w:bidi="ar-SA"/>
      </w:rPr>
    </w:lvl>
    <w:lvl w:ilvl="5" w:tplc="EE46B340">
      <w:numFmt w:val="bullet"/>
      <w:lvlText w:val="•"/>
      <w:lvlJc w:val="left"/>
      <w:pPr>
        <w:ind w:left="5222" w:hanging="178"/>
      </w:pPr>
      <w:rPr>
        <w:rFonts w:hint="default"/>
        <w:lang w:val="en-US" w:eastAsia="en-US" w:bidi="ar-SA"/>
      </w:rPr>
    </w:lvl>
    <w:lvl w:ilvl="6" w:tplc="27461A24">
      <w:numFmt w:val="bullet"/>
      <w:lvlText w:val="•"/>
      <w:lvlJc w:val="left"/>
      <w:pPr>
        <w:ind w:left="6097" w:hanging="178"/>
      </w:pPr>
      <w:rPr>
        <w:rFonts w:hint="default"/>
        <w:lang w:val="en-US" w:eastAsia="en-US" w:bidi="ar-SA"/>
      </w:rPr>
    </w:lvl>
    <w:lvl w:ilvl="7" w:tplc="37F40930">
      <w:numFmt w:val="bullet"/>
      <w:lvlText w:val="•"/>
      <w:lvlJc w:val="left"/>
      <w:pPr>
        <w:ind w:left="6973" w:hanging="178"/>
      </w:pPr>
      <w:rPr>
        <w:rFonts w:hint="default"/>
        <w:lang w:val="en-US" w:eastAsia="en-US" w:bidi="ar-SA"/>
      </w:rPr>
    </w:lvl>
    <w:lvl w:ilvl="8" w:tplc="F3FA4C6C">
      <w:numFmt w:val="bullet"/>
      <w:lvlText w:val="•"/>
      <w:lvlJc w:val="left"/>
      <w:pPr>
        <w:ind w:left="7848" w:hanging="178"/>
      </w:pPr>
      <w:rPr>
        <w:rFonts w:hint="default"/>
        <w:lang w:val="en-US"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wNzYxs7Q0MzYyMTVR0lEKTi0uzszPAykwMqwFALqs42MtAAAA"/>
  </w:docVars>
  <w:rsids>
    <w:rsidRoot w:val="00C51598"/>
    <w:rsid w:val="001C6326"/>
    <w:rsid w:val="001C6418"/>
    <w:rsid w:val="001F0D8D"/>
    <w:rsid w:val="002428D3"/>
    <w:rsid w:val="0047577B"/>
    <w:rsid w:val="005778F7"/>
    <w:rsid w:val="005B70C5"/>
    <w:rsid w:val="006507B6"/>
    <w:rsid w:val="006572C2"/>
    <w:rsid w:val="006709DA"/>
    <w:rsid w:val="007125B0"/>
    <w:rsid w:val="007C4C34"/>
    <w:rsid w:val="00805240"/>
    <w:rsid w:val="009B4350"/>
    <w:rsid w:val="009B6C8C"/>
    <w:rsid w:val="00AB24AD"/>
    <w:rsid w:val="00B50AD3"/>
    <w:rsid w:val="00C267FF"/>
    <w:rsid w:val="00C51598"/>
    <w:rsid w:val="00D73CF7"/>
    <w:rsid w:val="00D76E72"/>
    <w:rsid w:val="00E76647"/>
    <w:rsid w:val="00FB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063EB"/>
  <w15:chartTrackingRefBased/>
  <w15:docId w15:val="{2D1C61B2-9006-42BD-A346-5D0C4451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98"/>
    <w:pPr>
      <w:tabs>
        <w:tab w:val="center" w:pos="4680"/>
        <w:tab w:val="right" w:pos="9360"/>
      </w:tabs>
      <w:spacing w:after="0" w:line="240" w:lineRule="auto"/>
      <w:jc w:val="both"/>
    </w:pPr>
    <w:rPr>
      <w:rFonts w:ascii="Calibri" w:eastAsia="Calibri" w:hAnsi="Calibri" w:cs="Times New Roman"/>
    </w:rPr>
  </w:style>
  <w:style w:type="character" w:customStyle="1" w:styleId="HeaderChar">
    <w:name w:val="Header Char"/>
    <w:basedOn w:val="DefaultParagraphFont"/>
    <w:link w:val="Header"/>
    <w:uiPriority w:val="99"/>
    <w:rsid w:val="00C51598"/>
    <w:rPr>
      <w:rFonts w:ascii="Calibri" w:eastAsia="Calibri" w:hAnsi="Calibri" w:cs="Times New Roman"/>
    </w:rPr>
  </w:style>
  <w:style w:type="paragraph" w:styleId="Footer">
    <w:name w:val="footer"/>
    <w:basedOn w:val="Normal"/>
    <w:link w:val="FooterChar"/>
    <w:uiPriority w:val="99"/>
    <w:unhideWhenUsed/>
    <w:rsid w:val="00C51598"/>
    <w:pPr>
      <w:tabs>
        <w:tab w:val="center" w:pos="4680"/>
        <w:tab w:val="right" w:pos="9360"/>
      </w:tabs>
      <w:spacing w:after="0" w:line="240" w:lineRule="auto"/>
      <w:jc w:val="both"/>
    </w:pPr>
    <w:rPr>
      <w:rFonts w:ascii="Calibri" w:eastAsia="Calibri" w:hAnsi="Calibri" w:cs="Times New Roman"/>
    </w:rPr>
  </w:style>
  <w:style w:type="character" w:customStyle="1" w:styleId="FooterChar">
    <w:name w:val="Footer Char"/>
    <w:basedOn w:val="DefaultParagraphFont"/>
    <w:link w:val="Footer"/>
    <w:uiPriority w:val="99"/>
    <w:rsid w:val="00C515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Toni</dc:creator>
  <cp:keywords/>
  <dc:description/>
  <cp:lastModifiedBy>Terry, Toni</cp:lastModifiedBy>
  <cp:revision>2</cp:revision>
  <cp:lastPrinted>2024-02-06T21:46:00Z</cp:lastPrinted>
  <dcterms:created xsi:type="dcterms:W3CDTF">2024-02-06T21:50:00Z</dcterms:created>
  <dcterms:modified xsi:type="dcterms:W3CDTF">2024-02-06T21:50:00Z</dcterms:modified>
</cp:coreProperties>
</file>